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D155" w14:textId="77777777" w:rsidR="00F176A4" w:rsidRPr="000602FA" w:rsidRDefault="004A6F8E" w:rsidP="00A76B1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2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Supplier Change </w:t>
      </w:r>
      <w:r w:rsidR="00A8644E" w:rsidRPr="000602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Notification</w:t>
      </w:r>
      <w:r w:rsidR="00A76B13" w:rsidRPr="000602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02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供应商变更</w:t>
      </w:r>
      <w:r w:rsidR="00A8644E" w:rsidRPr="000602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通知</w:t>
      </w:r>
    </w:p>
    <w:p w14:paraId="73E6787A" w14:textId="77777777" w:rsidR="00EA699A" w:rsidRPr="000602FA" w:rsidRDefault="0017160A" w:rsidP="00AA1DAB">
      <w:pPr>
        <w:spacing w:line="240" w:lineRule="exact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0602FA">
        <w:rPr>
          <w:rFonts w:ascii="Times New Roman" w:hAnsi="Times New Roman" w:cs="Times New Roman"/>
          <w:color w:val="000000" w:themeColor="text1"/>
          <w:sz w:val="18"/>
          <w:szCs w:val="18"/>
        </w:rPr>
        <w:t>Date</w:t>
      </w:r>
      <w:r w:rsidRPr="000602FA">
        <w:rPr>
          <w:rFonts w:ascii="Times New Roman" w:hAnsi="Times New Roman" w:cs="Times New Roman"/>
          <w:color w:val="000000" w:themeColor="text1"/>
          <w:sz w:val="18"/>
          <w:szCs w:val="18"/>
        </w:rPr>
        <w:t>日期：</w:t>
      </w:r>
      <w:r w:rsidRPr="000602F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</w:t>
      </w:r>
      <w:r w:rsidR="00EA699A" w:rsidRPr="000602F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A699A" w:rsidRPr="000602FA">
        <w:rPr>
          <w:rFonts w:ascii="Times New Roman" w:hAnsi="Times New Roman" w:cs="Times New Roman"/>
          <w:color w:val="000000" w:themeColor="text1"/>
        </w:rPr>
        <w:t xml:space="preserve"> </w:t>
      </w:r>
      <w:r w:rsidRPr="000602FA">
        <w:rPr>
          <w:rFonts w:ascii="Times New Roman" w:hAnsi="Times New Roman" w:cs="Times New Roman"/>
          <w:color w:val="000000" w:themeColor="text1"/>
        </w:rPr>
        <w:t xml:space="preserve">  </w:t>
      </w:r>
      <w:r w:rsidR="006E10DD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="003B7548" w:rsidRPr="000602FA">
        <w:rPr>
          <w:rFonts w:ascii="Times New Roman" w:hAnsi="Times New Roman" w:cs="Times New Roman"/>
          <w:color w:val="000000" w:themeColor="text1"/>
          <w:sz w:val="18"/>
          <w:szCs w:val="18"/>
        </w:rPr>
        <w:t>No.</w:t>
      </w:r>
      <w:r w:rsidR="00EA699A" w:rsidRPr="000602FA">
        <w:rPr>
          <w:rFonts w:ascii="Times New Roman" w:hAnsi="Times New Roman" w:cs="Times New Roman"/>
          <w:color w:val="000000" w:themeColor="text1"/>
          <w:sz w:val="18"/>
          <w:szCs w:val="18"/>
        </w:rPr>
        <w:t>编号：</w:t>
      </w:r>
      <w:r w:rsidR="0000253A" w:rsidRPr="000602F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</w:t>
      </w:r>
      <w:r w:rsidR="006E10DD">
        <w:rPr>
          <w:rFonts w:ascii="Times New Roman" w:hAnsi="Times New Roman" w:cs="Times New Roman" w:hint="eastAsia"/>
          <w:color w:val="000000" w:themeColor="text1"/>
          <w:sz w:val="16"/>
          <w:szCs w:val="16"/>
          <w:u w:val="single"/>
        </w:rPr>
        <w:t>供应商简写</w:t>
      </w:r>
      <w:r w:rsidR="006E10DD">
        <w:rPr>
          <w:rFonts w:ascii="Times New Roman" w:hAnsi="Times New Roman" w:cs="Times New Roman" w:hint="eastAsia"/>
          <w:color w:val="000000" w:themeColor="text1"/>
          <w:sz w:val="16"/>
          <w:szCs w:val="16"/>
          <w:u w:val="single"/>
        </w:rPr>
        <w:t>+</w:t>
      </w:r>
      <w:r w:rsidR="006E10DD">
        <w:rPr>
          <w:rFonts w:ascii="Times New Roman" w:hAnsi="Times New Roman" w:cs="Times New Roman" w:hint="eastAsia"/>
          <w:color w:val="000000" w:themeColor="text1"/>
          <w:sz w:val="16"/>
          <w:szCs w:val="16"/>
          <w:u w:val="single"/>
        </w:rPr>
        <w:t>分厂</w:t>
      </w:r>
      <w:r w:rsidR="006E10DD">
        <w:rPr>
          <w:rFonts w:ascii="Times New Roman" w:hAnsi="Times New Roman" w:cs="Times New Roman" w:hint="eastAsia"/>
          <w:color w:val="000000" w:themeColor="text1"/>
          <w:sz w:val="16"/>
          <w:szCs w:val="16"/>
          <w:u w:val="single"/>
        </w:rPr>
        <w:t>+4</w:t>
      </w:r>
      <w:r w:rsidR="006E10DD">
        <w:rPr>
          <w:rFonts w:ascii="Times New Roman" w:hAnsi="Times New Roman" w:cs="Times New Roman" w:hint="eastAsia"/>
          <w:color w:val="000000" w:themeColor="text1"/>
          <w:sz w:val="16"/>
          <w:szCs w:val="16"/>
          <w:u w:val="single"/>
        </w:rPr>
        <w:t>位年份</w:t>
      </w:r>
      <w:r w:rsidR="006E10DD">
        <w:rPr>
          <w:rFonts w:ascii="Times New Roman" w:hAnsi="Times New Roman" w:cs="Times New Roman" w:hint="eastAsia"/>
          <w:color w:val="000000" w:themeColor="text1"/>
          <w:sz w:val="16"/>
          <w:szCs w:val="16"/>
          <w:u w:val="single"/>
        </w:rPr>
        <w:t>+2</w:t>
      </w:r>
      <w:r w:rsidR="006E10DD">
        <w:rPr>
          <w:rFonts w:ascii="Times New Roman" w:hAnsi="Times New Roman" w:cs="Times New Roman" w:hint="eastAsia"/>
          <w:color w:val="000000" w:themeColor="text1"/>
          <w:sz w:val="16"/>
          <w:szCs w:val="16"/>
          <w:u w:val="single"/>
        </w:rPr>
        <w:t>位月份</w:t>
      </w:r>
      <w:r w:rsidR="006E10DD">
        <w:rPr>
          <w:rFonts w:ascii="Times New Roman" w:hAnsi="Times New Roman" w:cs="Times New Roman" w:hint="eastAsia"/>
          <w:color w:val="000000" w:themeColor="text1"/>
          <w:sz w:val="16"/>
          <w:szCs w:val="16"/>
          <w:u w:val="single"/>
        </w:rPr>
        <w:t>+</w:t>
      </w:r>
      <w:r w:rsidR="006E10DD">
        <w:rPr>
          <w:rFonts w:ascii="Times New Roman" w:hAnsi="Times New Roman" w:cs="Times New Roman" w:hint="eastAsia"/>
          <w:color w:val="000000" w:themeColor="text1"/>
          <w:sz w:val="16"/>
          <w:szCs w:val="16"/>
          <w:u w:val="single"/>
        </w:rPr>
        <w:t>两位编号</w:t>
      </w:r>
      <w:r w:rsidR="006E10DD" w:rsidRPr="002E03AF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="0000253A" w:rsidRPr="000602F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</w:t>
      </w:r>
    </w:p>
    <w:tbl>
      <w:tblPr>
        <w:tblStyle w:val="TableGrid"/>
        <w:tblW w:w="5085" w:type="pct"/>
        <w:tblLayout w:type="fixed"/>
        <w:tblLook w:val="04A0" w:firstRow="1" w:lastRow="0" w:firstColumn="1" w:lastColumn="0" w:noHBand="0" w:noVBand="1"/>
      </w:tblPr>
      <w:tblGrid>
        <w:gridCol w:w="1237"/>
        <w:gridCol w:w="431"/>
        <w:gridCol w:w="235"/>
        <w:gridCol w:w="89"/>
        <w:gridCol w:w="764"/>
        <w:gridCol w:w="47"/>
        <w:gridCol w:w="552"/>
        <w:gridCol w:w="18"/>
        <w:gridCol w:w="438"/>
        <w:gridCol w:w="56"/>
        <w:gridCol w:w="543"/>
        <w:gridCol w:w="224"/>
        <w:gridCol w:w="89"/>
        <w:gridCol w:w="346"/>
        <w:gridCol w:w="380"/>
        <w:gridCol w:w="47"/>
        <w:gridCol w:w="568"/>
        <w:gridCol w:w="170"/>
        <w:gridCol w:w="69"/>
        <w:gridCol w:w="161"/>
        <w:gridCol w:w="447"/>
        <w:gridCol w:w="156"/>
        <w:gridCol w:w="206"/>
        <w:gridCol w:w="206"/>
        <w:gridCol w:w="568"/>
        <w:gridCol w:w="284"/>
        <w:gridCol w:w="98"/>
        <w:gridCol w:w="469"/>
        <w:gridCol w:w="476"/>
        <w:gridCol w:w="373"/>
        <w:gridCol w:w="568"/>
        <w:gridCol w:w="861"/>
      </w:tblGrid>
      <w:tr w:rsidR="00797C6F" w:rsidRPr="000602FA" w14:paraId="4616C4BE" w14:textId="77777777" w:rsidTr="006D4CF4">
        <w:trPr>
          <w:trHeight w:val="164"/>
        </w:trPr>
        <w:tc>
          <w:tcPr>
            <w:tcW w:w="5000" w:type="pct"/>
            <w:gridSpan w:val="32"/>
            <w:shd w:val="clear" w:color="auto" w:fill="DBE5F1" w:themeFill="accent1" w:themeFillTint="33"/>
            <w:vAlign w:val="center"/>
          </w:tcPr>
          <w:p w14:paraId="6BA8CEEA" w14:textId="77777777" w:rsidR="00EA699A" w:rsidRPr="000602FA" w:rsidRDefault="004E1A28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1"/>
              </w:rPr>
              <w:t>Below information completed by Supplier</w:t>
            </w:r>
            <w:r w:rsidR="00842E2B" w:rsidRPr="000602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="00842E2B" w:rsidRPr="000602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1"/>
              </w:rPr>
              <w:t>以下</w:t>
            </w:r>
            <w:r w:rsidRPr="000602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1"/>
              </w:rPr>
              <w:t>信息</w:t>
            </w:r>
            <w:r w:rsidR="00842E2B" w:rsidRPr="000602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1"/>
              </w:rPr>
              <w:t>由供应商填写</w:t>
            </w:r>
            <w:r w:rsidR="00135EDA" w:rsidRPr="000602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1"/>
              </w:rPr>
              <w:t>:</w:t>
            </w:r>
          </w:p>
        </w:tc>
      </w:tr>
      <w:tr w:rsidR="00797C6F" w:rsidRPr="000602FA" w14:paraId="33EA3C6D" w14:textId="77777777" w:rsidTr="00C72C14">
        <w:trPr>
          <w:trHeight w:val="479"/>
        </w:trPr>
        <w:tc>
          <w:tcPr>
            <w:tcW w:w="2073" w:type="pct"/>
            <w:gridSpan w:val="12"/>
            <w:vAlign w:val="center"/>
          </w:tcPr>
          <w:p w14:paraId="72868FDA" w14:textId="77777777" w:rsidR="008F49E0" w:rsidRPr="000602FA" w:rsidRDefault="008F49E0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TO (</w:t>
            </w:r>
            <w:r w:rsidRPr="000602F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</w:rPr>
              <w:t xml:space="preserve">TTM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4"/>
              </w:rPr>
              <w:t>Plant</w:t>
            </w: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 xml:space="preserve">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name)</w:t>
            </w:r>
            <w:r w:rsidR="005501CC"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致（</w:t>
            </w:r>
            <w:r w:rsidRPr="000602FA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</w:rPr>
              <w:t>TTM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工厂名称）：</w:t>
            </w:r>
          </w:p>
        </w:tc>
        <w:tc>
          <w:tcPr>
            <w:tcW w:w="2927" w:type="pct"/>
            <w:gridSpan w:val="20"/>
            <w:vAlign w:val="center"/>
          </w:tcPr>
          <w:p w14:paraId="2F498E70" w14:textId="77777777" w:rsidR="008F49E0" w:rsidRPr="000602FA" w:rsidRDefault="008F49E0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97C6F" w:rsidRPr="000602FA" w14:paraId="6CAF18C7" w14:textId="77777777" w:rsidTr="00C72C14">
        <w:trPr>
          <w:trHeight w:val="487"/>
        </w:trPr>
        <w:tc>
          <w:tcPr>
            <w:tcW w:w="2073" w:type="pct"/>
            <w:gridSpan w:val="12"/>
            <w:tcBorders>
              <w:bottom w:val="single" w:sz="4" w:space="0" w:color="auto"/>
            </w:tcBorders>
            <w:vAlign w:val="center"/>
          </w:tcPr>
          <w:p w14:paraId="3C1CDDFE" w14:textId="77777777" w:rsidR="008F49E0" w:rsidRPr="000602FA" w:rsidRDefault="008F49E0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From (Supplier Name)</w:t>
            </w:r>
            <w:r w:rsidR="005501CC"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由（供应商名称）：</w:t>
            </w:r>
          </w:p>
        </w:tc>
        <w:tc>
          <w:tcPr>
            <w:tcW w:w="2927" w:type="pct"/>
            <w:gridSpan w:val="20"/>
            <w:tcBorders>
              <w:bottom w:val="single" w:sz="4" w:space="0" w:color="auto"/>
            </w:tcBorders>
            <w:vAlign w:val="center"/>
          </w:tcPr>
          <w:p w14:paraId="3A7D1C2F" w14:textId="77777777" w:rsidR="008F49E0" w:rsidRPr="000602FA" w:rsidRDefault="008F49E0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97C6F" w:rsidRPr="000602FA" w14:paraId="7DFD2554" w14:textId="77777777" w:rsidTr="009B6EF8">
        <w:trPr>
          <w:trHeight w:val="641"/>
        </w:trPr>
        <w:tc>
          <w:tcPr>
            <w:tcW w:w="5000" w:type="pct"/>
            <w:gridSpan w:val="32"/>
            <w:tcBorders>
              <w:left w:val="nil"/>
              <w:right w:val="nil"/>
            </w:tcBorders>
            <w:vAlign w:val="center"/>
          </w:tcPr>
          <w:p w14:paraId="1456851A" w14:textId="77777777" w:rsidR="0050056A" w:rsidRPr="000602FA" w:rsidRDefault="0050056A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This Letter is to inform that the materials stated below will be changed once it is approved by </w:t>
            </w:r>
          </w:p>
          <w:p w14:paraId="563D0532" w14:textId="77777777" w:rsidR="00D8659B" w:rsidRPr="000602FA" w:rsidRDefault="00D8659B" w:rsidP="008672FF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兹通知</w:t>
            </w:r>
            <w:r w:rsidR="00731F88"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，以下所述材料</w:t>
            </w:r>
            <w:r w:rsidR="008672FF"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变更</w:t>
            </w:r>
            <w:r w:rsidR="00731F88"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将在获得批准后进行</w:t>
            </w:r>
          </w:p>
        </w:tc>
      </w:tr>
      <w:tr w:rsidR="006E10DD" w:rsidRPr="000602FA" w14:paraId="0A66FDC6" w14:textId="77777777" w:rsidTr="00CC11D0">
        <w:trPr>
          <w:trHeight w:val="2328"/>
        </w:trPr>
        <w:tc>
          <w:tcPr>
            <w:tcW w:w="746" w:type="pct"/>
            <w:gridSpan w:val="2"/>
          </w:tcPr>
          <w:p w14:paraId="738E035F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Change Type</w:t>
            </w:r>
          </w:p>
          <w:p w14:paraId="2A243718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变更类型</w:t>
            </w:r>
          </w:p>
        </w:tc>
        <w:tc>
          <w:tcPr>
            <w:tcW w:w="1522" w:type="pct"/>
            <w:gridSpan w:val="12"/>
          </w:tcPr>
          <w:p w14:paraId="4A6256A1" w14:textId="77777777" w:rsidR="006E10DD" w:rsidRDefault="006E10DD" w:rsidP="006E10DD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1"/>
              </w:rPr>
            </w:pPr>
            <w:r w:rsidRPr="00740C0A">
              <w:rPr>
                <w:rFonts w:ascii="Times New Roman" w:hAnsi="Times New Roman" w:cs="Times New Roman"/>
                <w:b/>
                <w:bCs/>
                <w:iCs/>
                <w:sz w:val="20"/>
                <w:szCs w:val="21"/>
              </w:rPr>
              <w:t>Product Changes</w:t>
            </w:r>
            <w:r w:rsidRPr="00740C0A">
              <w:rPr>
                <w:rFonts w:ascii="Times New Roman" w:hAnsi="Times New Roman" w:cs="Times New Roman"/>
                <w:b/>
                <w:bCs/>
                <w:iCs/>
                <w:sz w:val="20"/>
                <w:szCs w:val="21"/>
              </w:rPr>
              <w:t>产品更改</w:t>
            </w:r>
          </w:p>
          <w:p w14:paraId="39A24032" w14:textId="77777777" w:rsidR="006E10DD" w:rsidRDefault="006E10DD" w:rsidP="006E10DD">
            <w:pPr>
              <w:pStyle w:val="ListParagraph"/>
              <w:numPr>
                <w:ilvl w:val="0"/>
                <w:numId w:val="19"/>
              </w:numPr>
              <w:tabs>
                <w:tab w:val="left" w:pos="135"/>
              </w:tabs>
              <w:spacing w:line="240" w:lineRule="exact"/>
              <w:ind w:left="135" w:firstLineChars="0" w:hanging="135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Product Design change 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产品设计变更</w:t>
            </w:r>
            <w:r w:rsidRPr="00251D99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99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251D99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251D99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14:paraId="2085929C" w14:textId="77777777" w:rsidR="006E10DD" w:rsidRDefault="006E10DD" w:rsidP="006E10DD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135"/>
              </w:tabs>
              <w:spacing w:line="240" w:lineRule="exact"/>
              <w:ind w:left="130" w:firstLineChars="0" w:hanging="130"/>
              <w:rPr>
                <w:rFonts w:ascii="Times New Roman" w:hAnsi="Times New Roman" w:cs="Times New Roman"/>
                <w:sz w:val="18"/>
                <w:szCs w:val="20"/>
              </w:rPr>
            </w:pPr>
            <w:r w:rsidRPr="00251D99">
              <w:rPr>
                <w:rFonts w:ascii="Times New Roman" w:hAnsi="Times New Roman" w:cs="Times New Roman"/>
                <w:sz w:val="18"/>
                <w:szCs w:val="20"/>
              </w:rPr>
              <w:t xml:space="preserve">Raw material change </w:t>
            </w:r>
            <w:r w:rsidRPr="00251D99">
              <w:rPr>
                <w:rFonts w:ascii="Times New Roman" w:hAnsi="Times New Roman" w:cs="Times New Roman"/>
                <w:sz w:val="18"/>
                <w:szCs w:val="20"/>
              </w:rPr>
              <w:t>原材料变更</w:t>
            </w:r>
            <w:r w:rsidRPr="00251D99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99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251D99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251D99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14:paraId="3F563959" w14:textId="77777777" w:rsidR="006E10DD" w:rsidRDefault="006E10DD" w:rsidP="006E10DD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135"/>
              </w:tabs>
              <w:spacing w:line="240" w:lineRule="exact"/>
              <w:ind w:left="130" w:firstLineChars="0" w:hanging="130"/>
              <w:rPr>
                <w:rFonts w:ascii="Times New Roman" w:hAnsi="Times New Roman" w:cs="Times New Roman"/>
                <w:sz w:val="18"/>
                <w:szCs w:val="20"/>
              </w:rPr>
            </w:pPr>
            <w:r w:rsidRPr="00741CAC">
              <w:rPr>
                <w:rFonts w:ascii="Times New Roman" w:hAnsi="Times New Roman" w:cs="Times New Roman"/>
                <w:sz w:val="18"/>
                <w:szCs w:val="20"/>
              </w:rPr>
              <w:t>Appearance change</w:t>
            </w:r>
            <w:r w:rsidRPr="00741CAC">
              <w:rPr>
                <w:rFonts w:ascii="Times New Roman" w:hAnsi="Times New Roman" w:cs="Times New Roman"/>
                <w:sz w:val="18"/>
                <w:szCs w:val="20"/>
              </w:rPr>
              <w:t>外观变更</w:t>
            </w:r>
            <w:r w:rsidRPr="00741CA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41CAC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AC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41CAC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  <w:p w14:paraId="69E2DA87" w14:textId="77777777" w:rsidR="006E10DD" w:rsidRDefault="006E10DD" w:rsidP="006E10DD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135"/>
              </w:tabs>
              <w:spacing w:line="240" w:lineRule="exact"/>
              <w:ind w:left="130" w:firstLineChars="0" w:hanging="130"/>
              <w:rPr>
                <w:rFonts w:ascii="Times New Roman" w:hAnsi="Times New Roman" w:cs="Times New Roman"/>
                <w:sz w:val="18"/>
                <w:szCs w:val="20"/>
              </w:rPr>
            </w:pPr>
            <w:r w:rsidRPr="00964200">
              <w:rPr>
                <w:rFonts w:ascii="Times New Roman" w:hAnsi="Times New Roman" w:cs="Times New Roman"/>
                <w:sz w:val="18"/>
                <w:szCs w:val="20"/>
              </w:rPr>
              <w:t>Label or packing change</w:t>
            </w:r>
          </w:p>
          <w:p w14:paraId="3EE66D05" w14:textId="77777777" w:rsidR="006E10DD" w:rsidRPr="00964200" w:rsidRDefault="006E10DD" w:rsidP="006E10DD">
            <w:pPr>
              <w:pStyle w:val="ListParagraph"/>
              <w:tabs>
                <w:tab w:val="left" w:pos="0"/>
              </w:tabs>
              <w:spacing w:line="240" w:lineRule="exact"/>
              <w:ind w:left="130" w:firstLineChars="0"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964200">
              <w:rPr>
                <w:rFonts w:ascii="Times New Roman" w:hAnsi="Times New Roman" w:cs="Times New Roman"/>
                <w:sz w:val="18"/>
                <w:szCs w:val="20"/>
              </w:rPr>
              <w:t>标签或包装变更</w:t>
            </w:r>
            <w:r w:rsidRPr="00964200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00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964200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96420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14:paraId="28F13BF3" w14:textId="77777777" w:rsidR="006E10DD" w:rsidRPr="00EA36A4" w:rsidRDefault="006E10DD" w:rsidP="006E10DD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135" w:firstLineChars="0" w:hanging="135"/>
              <w:rPr>
                <w:rFonts w:ascii="Times New Roman" w:hAnsi="Times New Roman" w:cs="Times New Roman"/>
                <w:sz w:val="18"/>
                <w:szCs w:val="20"/>
              </w:rPr>
            </w:pPr>
            <w:r w:rsidRPr="00EA36A4">
              <w:rPr>
                <w:rFonts w:ascii="Times New Roman" w:hAnsi="Times New Roman" w:cs="Times New Roman"/>
                <w:sz w:val="18"/>
                <w:szCs w:val="20"/>
              </w:rPr>
              <w:t>Others</w:t>
            </w:r>
            <w:r w:rsidRPr="00EA36A4">
              <w:rPr>
                <w:rFonts w:ascii="Times New Roman" w:hAnsi="Times New Roman" w:cs="Times New Roman"/>
                <w:sz w:val="18"/>
                <w:szCs w:val="20"/>
              </w:rPr>
              <w:t>其他</w:t>
            </w:r>
            <w:r w:rsidRPr="00EA36A4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6A4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EA36A4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EA36A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499598AB" w14:textId="77777777" w:rsidR="006E10DD" w:rsidRPr="004209AE" w:rsidRDefault="006E10DD" w:rsidP="006E10DD">
            <w:pPr>
              <w:pStyle w:val="ListParagraph"/>
              <w:spacing w:line="240" w:lineRule="exact"/>
              <w:ind w:left="360" w:firstLineChars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B0EA53A" w14:textId="77777777" w:rsidR="006E10DD" w:rsidRPr="004209AE" w:rsidRDefault="006E10DD" w:rsidP="006E10DD">
            <w:pPr>
              <w:spacing w:line="240" w:lineRule="exac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50306" wp14:editId="7EE1EFE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41910</wp:posOffset>
                      </wp:positionV>
                      <wp:extent cx="1138555" cy="0"/>
                      <wp:effectExtent l="0" t="0" r="2349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85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3.3pt" to="101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" strokecolor="black [3213]" strokeweight="1pt"/>
                  </w:pict>
                </mc:Fallback>
              </mc:AlternateContent>
            </w:r>
          </w:p>
        </w:tc>
        <w:tc>
          <w:tcPr>
            <w:tcW w:w="1332" w:type="pct"/>
            <w:gridSpan w:val="11"/>
          </w:tcPr>
          <w:p w14:paraId="4BE55206" w14:textId="77777777" w:rsidR="006E10DD" w:rsidRPr="00740C0A" w:rsidRDefault="006E10DD" w:rsidP="006E10DD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1"/>
              </w:rPr>
            </w:pPr>
            <w:r w:rsidRPr="00740C0A">
              <w:rPr>
                <w:rFonts w:ascii="Times New Roman" w:hAnsi="Times New Roman" w:cs="Times New Roman"/>
                <w:b/>
                <w:bCs/>
                <w:iCs/>
                <w:sz w:val="20"/>
                <w:szCs w:val="21"/>
              </w:rPr>
              <w:t xml:space="preserve">Process Changes </w:t>
            </w:r>
            <w:r w:rsidRPr="00740C0A">
              <w:rPr>
                <w:rFonts w:ascii="Times New Roman" w:hAnsi="Times New Roman" w:cs="Times New Roman"/>
                <w:b/>
                <w:bCs/>
                <w:iCs/>
                <w:sz w:val="20"/>
                <w:szCs w:val="21"/>
              </w:rPr>
              <w:t>流程更改</w:t>
            </w:r>
          </w:p>
          <w:p w14:paraId="3788939C" w14:textId="77777777" w:rsidR="006E10DD" w:rsidRDefault="006E10DD" w:rsidP="006E10DD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="173" w:firstLineChars="0" w:hanging="17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740C0A">
              <w:rPr>
                <w:rFonts w:ascii="Times New Roman" w:hAnsi="Times New Roman" w:cs="Times New Roman"/>
                <w:sz w:val="18"/>
                <w:szCs w:val="20"/>
              </w:rPr>
              <w:t>Technology change</w:t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t>工艺变更</w:t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  <w:p w14:paraId="0D93A2F0" w14:textId="77777777" w:rsidR="006E10DD" w:rsidRDefault="006E10DD" w:rsidP="006E10DD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="173" w:firstLineChars="0" w:hanging="17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A872D6">
              <w:rPr>
                <w:rFonts w:ascii="Times New Roman" w:hAnsi="Times New Roman" w:cs="Times New Roman"/>
                <w:sz w:val="18"/>
                <w:szCs w:val="20"/>
              </w:rPr>
              <w:t>Equipment change</w:t>
            </w:r>
            <w:r w:rsidRPr="00A872D6">
              <w:rPr>
                <w:rFonts w:ascii="Times New Roman" w:hAnsi="Times New Roman" w:cs="Times New Roman"/>
                <w:sz w:val="18"/>
                <w:szCs w:val="20"/>
              </w:rPr>
              <w:t>设备变更</w:t>
            </w:r>
            <w:r w:rsidRPr="00A872D6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2D6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A872D6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  <w:p w14:paraId="73DE8DCD" w14:textId="77777777" w:rsidR="006E10DD" w:rsidRPr="00A872D6" w:rsidRDefault="006E10DD" w:rsidP="006E10DD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="173" w:firstLineChars="0" w:hanging="17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A872D6">
              <w:rPr>
                <w:rFonts w:ascii="Times New Roman" w:hAnsi="Times New Roman" w:cs="Times New Roman"/>
                <w:sz w:val="18"/>
                <w:szCs w:val="20"/>
              </w:rPr>
              <w:t>Specification or test method change</w:t>
            </w:r>
          </w:p>
          <w:p w14:paraId="3BF2EFA7" w14:textId="77777777" w:rsidR="006E10DD" w:rsidRPr="00740C0A" w:rsidRDefault="006E10DD" w:rsidP="006E10DD">
            <w:pPr>
              <w:spacing w:line="240" w:lineRule="exact"/>
              <w:ind w:left="69" w:firstLineChars="100" w:firstLine="180"/>
              <w:rPr>
                <w:rFonts w:ascii="Times New Roman" w:hAnsi="Times New Roman" w:cs="Times New Roman"/>
                <w:sz w:val="18"/>
                <w:szCs w:val="20"/>
              </w:rPr>
            </w:pPr>
            <w:r w:rsidRPr="001C3AB7">
              <w:rPr>
                <w:rFonts w:ascii="Times New Roman" w:hAnsi="Times New Roman" w:cs="Times New Roman" w:hint="eastAsia"/>
                <w:sz w:val="18"/>
                <w:szCs w:val="20"/>
              </w:rPr>
              <w:t>标准或测试方法变更</w:t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  <w:p w14:paraId="71E0AF02" w14:textId="77777777" w:rsidR="006E10DD" w:rsidRPr="00740C0A" w:rsidRDefault="006E10DD" w:rsidP="006E10DD">
            <w:pPr>
              <w:spacing w:line="240" w:lineRule="exac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D018D" wp14:editId="39F164A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378460</wp:posOffset>
                      </wp:positionV>
                      <wp:extent cx="1138555" cy="0"/>
                      <wp:effectExtent l="0" t="0" r="2349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85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29.8pt" to="97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" strokecolor="black [3213]" strokeweight="1pt"/>
                  </w:pict>
                </mc:Fallback>
              </mc:AlternateContent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t>4. Others</w:t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t>其他</w:t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400" w:type="pct"/>
            <w:gridSpan w:val="7"/>
          </w:tcPr>
          <w:p w14:paraId="53A6DBA8" w14:textId="77777777" w:rsidR="006E10DD" w:rsidRPr="00740C0A" w:rsidRDefault="006E10DD" w:rsidP="006E10DD">
            <w:pPr>
              <w:spacing w:line="240" w:lineRule="exact"/>
              <w:ind w:left="69" w:hanging="69"/>
              <w:rPr>
                <w:rFonts w:ascii="Times New Roman" w:hAnsi="Times New Roman" w:cs="Times New Roman"/>
                <w:b/>
                <w:bCs/>
                <w:iCs/>
                <w:sz w:val="20"/>
                <w:szCs w:val="21"/>
              </w:rPr>
            </w:pPr>
            <w:r w:rsidRPr="00740C0A">
              <w:rPr>
                <w:rFonts w:ascii="Times New Roman" w:hAnsi="Times New Roman" w:cs="Times New Roman"/>
                <w:b/>
                <w:bCs/>
                <w:iCs/>
                <w:sz w:val="20"/>
                <w:szCs w:val="21"/>
              </w:rPr>
              <w:t>Business Changes</w:t>
            </w:r>
            <w:r w:rsidRPr="00740C0A">
              <w:rPr>
                <w:rFonts w:ascii="Times New Roman" w:hAnsi="Times New Roman" w:cs="Times New Roman"/>
                <w:b/>
                <w:bCs/>
                <w:iCs/>
                <w:sz w:val="20"/>
                <w:szCs w:val="21"/>
              </w:rPr>
              <w:t>商业更改</w:t>
            </w:r>
          </w:p>
          <w:p w14:paraId="4345A6A8" w14:textId="77777777" w:rsidR="006E10DD" w:rsidRPr="00964200" w:rsidRDefault="006E10DD" w:rsidP="006E10DD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174" w:firstLineChars="0" w:hanging="174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964200">
              <w:rPr>
                <w:rFonts w:ascii="Times New Roman" w:hAnsi="Times New Roman" w:cs="Times New Roman"/>
                <w:sz w:val="18"/>
                <w:szCs w:val="20"/>
              </w:rPr>
              <w:t>Company information change</w:t>
            </w:r>
            <w:r w:rsidRPr="00964200">
              <w:rPr>
                <w:rFonts w:ascii="Times New Roman" w:hAnsi="Times New Roman" w:cs="Times New Roman"/>
                <w:sz w:val="18"/>
                <w:szCs w:val="20"/>
              </w:rPr>
              <w:t>公司信息变更</w:t>
            </w:r>
            <w:r w:rsidRPr="00964200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00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964200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  <w:p w14:paraId="621740B6" w14:textId="77777777" w:rsidR="006E10DD" w:rsidRPr="00740C0A" w:rsidRDefault="006E10DD" w:rsidP="006E10DD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174" w:firstLineChars="0" w:hanging="174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740C0A">
              <w:rPr>
                <w:rFonts w:ascii="Times New Roman" w:hAnsi="Times New Roman" w:cs="Times New Roman"/>
                <w:sz w:val="18"/>
                <w:szCs w:val="20"/>
              </w:rPr>
              <w:t>Manufacturer site change</w:t>
            </w:r>
          </w:p>
          <w:p w14:paraId="311A8379" w14:textId="77777777" w:rsidR="006E10DD" w:rsidRPr="00F41FC8" w:rsidRDefault="006E10DD" w:rsidP="006E10DD">
            <w:pPr>
              <w:spacing w:line="240" w:lineRule="exact"/>
              <w:ind w:left="69" w:firstLineChars="50" w:firstLine="90"/>
              <w:rPr>
                <w:rFonts w:ascii="Times New Roman" w:hAnsi="Times New Roman" w:cs="Times New Roman"/>
                <w:sz w:val="18"/>
                <w:szCs w:val="20"/>
              </w:rPr>
            </w:pPr>
            <w:r w:rsidRPr="00740C0A">
              <w:rPr>
                <w:rFonts w:ascii="Times New Roman" w:hAnsi="Times New Roman" w:cs="Times New Roman"/>
                <w:sz w:val="18"/>
                <w:szCs w:val="20"/>
              </w:rPr>
              <w:t>生产产地变更</w:t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40C0A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  <w:p w14:paraId="61328E60" w14:textId="77777777" w:rsidR="006E10DD" w:rsidRPr="00F41FC8" w:rsidRDefault="006E10DD" w:rsidP="006E10DD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174" w:firstLineChars="0" w:hanging="174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F41FC8">
              <w:rPr>
                <w:rFonts w:ascii="Times New Roman" w:hAnsi="Times New Roman" w:cs="Times New Roman"/>
                <w:sz w:val="18"/>
                <w:szCs w:val="20"/>
              </w:rPr>
              <w:t xml:space="preserve">EOL </w:t>
            </w:r>
            <w:r w:rsidRPr="00F41FC8">
              <w:rPr>
                <w:rFonts w:ascii="Times New Roman" w:hAnsi="Times New Roman" w:cs="Times New Roman"/>
                <w:sz w:val="18"/>
                <w:szCs w:val="20"/>
              </w:rPr>
              <w:t>产品终止生产</w:t>
            </w:r>
            <w:r w:rsidRPr="00F41FC8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FC8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F41FC8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  <w:p w14:paraId="6B8CD569" w14:textId="77777777" w:rsidR="00A27DE6" w:rsidRPr="00A27DE6" w:rsidRDefault="00725075" w:rsidP="00A27DE6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174" w:firstLineChars="0" w:hanging="17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FD6085">
              <w:rPr>
                <w:rFonts w:ascii="Times New Roman" w:hAnsi="Times New Roman" w:cs="Times New Roman" w:hint="eastAsia"/>
                <w:color w:val="3333FF"/>
                <w:sz w:val="18"/>
                <w:szCs w:val="21"/>
              </w:rPr>
              <w:t>Key Person</w:t>
            </w:r>
            <w:r w:rsidR="00A039FF" w:rsidRPr="00FD6085">
              <w:rPr>
                <w:rFonts w:ascii="Times New Roman" w:hAnsi="Times New Roman" w:cs="Times New Roman" w:hint="eastAsia"/>
                <w:color w:val="3333FF"/>
                <w:sz w:val="18"/>
                <w:szCs w:val="21"/>
              </w:rPr>
              <w:t xml:space="preserve"> change</w:t>
            </w:r>
            <w:r w:rsidR="00A27DE6" w:rsidRPr="00FD6085">
              <w:rPr>
                <w:rFonts w:ascii="Times New Roman" w:hAnsi="Times New Roman" w:cs="Times New Roman" w:hint="eastAsia"/>
                <w:color w:val="3333FF"/>
                <w:sz w:val="18"/>
                <w:szCs w:val="21"/>
              </w:rPr>
              <w:t>关键人员变更</w:t>
            </w:r>
            <w:r w:rsidR="00A039FF" w:rsidRPr="00F41FC8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9FF" w:rsidRPr="00F41FC8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A039FF" w:rsidRPr="00F41FC8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  <w:p w14:paraId="14E40380" w14:textId="77777777" w:rsidR="006E10DD" w:rsidRPr="00740C0A" w:rsidRDefault="00A27DE6" w:rsidP="00A27DE6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174" w:firstLineChars="0" w:hanging="17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F19C1" wp14:editId="647BFF1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363855</wp:posOffset>
                      </wp:positionV>
                      <wp:extent cx="1138555" cy="0"/>
                      <wp:effectExtent l="0" t="0" r="23495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85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28.65pt" to="95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" strokecolor="black [3213]" strokeweight="1pt"/>
                  </w:pict>
                </mc:Fallback>
              </mc:AlternateContent>
            </w:r>
            <w:r w:rsidR="006E10DD" w:rsidRPr="00740C0A">
              <w:rPr>
                <w:rFonts w:ascii="Times New Roman" w:hAnsi="Times New Roman" w:cs="Times New Roman"/>
                <w:sz w:val="18"/>
                <w:szCs w:val="20"/>
              </w:rPr>
              <w:t>Others</w:t>
            </w:r>
            <w:r w:rsidR="006E10DD" w:rsidRPr="00740C0A">
              <w:rPr>
                <w:rFonts w:ascii="Times New Roman" w:hAnsi="Times New Roman" w:cs="Times New Roman"/>
                <w:sz w:val="18"/>
                <w:szCs w:val="20"/>
              </w:rPr>
              <w:t>其他</w:t>
            </w:r>
            <w:r w:rsidR="006E10DD" w:rsidRPr="00740C0A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0DD" w:rsidRPr="00740C0A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</w:r>
            <w:r w:rsidR="003B4A5E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6E10DD" w:rsidRPr="00740C0A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</w:p>
        </w:tc>
      </w:tr>
      <w:tr w:rsidR="006E10DD" w:rsidRPr="000602FA" w14:paraId="4622FB11" w14:textId="77777777" w:rsidTr="00CC11D0">
        <w:trPr>
          <w:trHeight w:val="641"/>
        </w:trPr>
        <w:tc>
          <w:tcPr>
            <w:tcW w:w="746" w:type="pct"/>
            <w:gridSpan w:val="2"/>
            <w:vAlign w:val="center"/>
          </w:tcPr>
          <w:p w14:paraId="2C225838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Reason for change</w:t>
            </w:r>
          </w:p>
          <w:p w14:paraId="3C9F142A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变更原因</w:t>
            </w:r>
          </w:p>
        </w:tc>
        <w:tc>
          <w:tcPr>
            <w:tcW w:w="2508" w:type="pct"/>
            <w:gridSpan w:val="21"/>
            <w:vAlign w:val="center"/>
          </w:tcPr>
          <w:p w14:paraId="3DD57576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40" w:type="pct"/>
            <w:gridSpan w:val="6"/>
            <w:vAlign w:val="center"/>
          </w:tcPr>
          <w:p w14:paraId="4108006A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Planned change date</w:t>
            </w:r>
          </w:p>
          <w:p w14:paraId="6B04C676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计划变更日期</w:t>
            </w:r>
          </w:p>
        </w:tc>
        <w:tc>
          <w:tcPr>
            <w:tcW w:w="806" w:type="pct"/>
            <w:gridSpan w:val="3"/>
            <w:vAlign w:val="center"/>
          </w:tcPr>
          <w:p w14:paraId="313E828C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E10DD" w:rsidRPr="000602FA" w14:paraId="629D8B3B" w14:textId="77777777" w:rsidTr="00CC11D0">
        <w:trPr>
          <w:trHeight w:val="348"/>
        </w:trPr>
        <w:tc>
          <w:tcPr>
            <w:tcW w:w="746" w:type="pct"/>
            <w:gridSpan w:val="2"/>
            <w:vMerge w:val="restart"/>
            <w:vAlign w:val="center"/>
          </w:tcPr>
          <w:p w14:paraId="47069C95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Description of Change</w:t>
            </w:r>
          </w:p>
          <w:p w14:paraId="63B1DF10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变更详述</w:t>
            </w:r>
          </w:p>
        </w:tc>
        <w:tc>
          <w:tcPr>
            <w:tcW w:w="2074" w:type="pct"/>
            <w:gridSpan w:val="17"/>
            <w:vAlign w:val="center"/>
          </w:tcPr>
          <w:p w14:paraId="39C747F9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Before Change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变更前</w:t>
            </w:r>
          </w:p>
        </w:tc>
        <w:tc>
          <w:tcPr>
            <w:tcW w:w="2180" w:type="pct"/>
            <w:gridSpan w:val="13"/>
            <w:vAlign w:val="center"/>
          </w:tcPr>
          <w:p w14:paraId="2D20E929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After Change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变更后</w:t>
            </w:r>
          </w:p>
        </w:tc>
      </w:tr>
      <w:tr w:rsidR="006E10DD" w:rsidRPr="000602FA" w14:paraId="0DF48586" w14:textId="77777777" w:rsidTr="00CC11D0">
        <w:trPr>
          <w:trHeight w:val="841"/>
        </w:trPr>
        <w:tc>
          <w:tcPr>
            <w:tcW w:w="746" w:type="pct"/>
            <w:gridSpan w:val="2"/>
            <w:vMerge/>
            <w:vAlign w:val="center"/>
          </w:tcPr>
          <w:p w14:paraId="50F33F42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74" w:type="pct"/>
            <w:gridSpan w:val="17"/>
            <w:vAlign w:val="center"/>
          </w:tcPr>
          <w:p w14:paraId="1ECEA53D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80" w:type="pct"/>
            <w:gridSpan w:val="13"/>
            <w:vAlign w:val="center"/>
          </w:tcPr>
          <w:p w14:paraId="78A5DBF7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E10DD" w:rsidRPr="000602FA" w14:paraId="070D9584" w14:textId="77777777" w:rsidTr="00CC11D0">
        <w:trPr>
          <w:trHeight w:val="555"/>
        </w:trPr>
        <w:tc>
          <w:tcPr>
            <w:tcW w:w="746" w:type="pct"/>
            <w:gridSpan w:val="2"/>
            <w:vAlign w:val="center"/>
          </w:tcPr>
          <w:p w14:paraId="78B323A4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Affected Product</w:t>
            </w:r>
          </w:p>
          <w:p w14:paraId="0B6B531A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受影响产品</w:t>
            </w:r>
          </w:p>
        </w:tc>
        <w:tc>
          <w:tcPr>
            <w:tcW w:w="4254" w:type="pct"/>
            <w:gridSpan w:val="30"/>
            <w:vAlign w:val="center"/>
          </w:tcPr>
          <w:p w14:paraId="2F5FBE20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E10DD" w:rsidRPr="000602FA" w14:paraId="4823C183" w14:textId="77777777" w:rsidTr="00D00F23">
        <w:trPr>
          <w:trHeight w:val="433"/>
        </w:trPr>
        <w:tc>
          <w:tcPr>
            <w:tcW w:w="2789" w:type="pct"/>
            <w:gridSpan w:val="18"/>
            <w:vAlign w:val="center"/>
          </w:tcPr>
          <w:p w14:paraId="2F2D8BCC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Effect to the product quality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对产品质量造成影响</w:t>
            </w:r>
          </w:p>
        </w:tc>
        <w:tc>
          <w:tcPr>
            <w:tcW w:w="2211" w:type="pct"/>
            <w:gridSpan w:val="14"/>
            <w:vAlign w:val="center"/>
          </w:tcPr>
          <w:p w14:paraId="0158D659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Yes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是</w:t>
            </w:r>
            <w:r w:rsidRPr="000602FA">
              <w:rPr>
                <w:rFonts w:ascii="Times New Roman" w:hAnsi="Times New Roman" w:cs="Times New Roman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2FA">
              <w:rPr>
                <w:rFonts w:ascii="Times New Roman" w:hAnsi="Times New Roman" w:cs="Times New Roman"/>
                <w:color w:val="000000" w:themeColor="text1"/>
                <w:sz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color w:val="000000" w:themeColor="text1"/>
                <w:sz w:val="20"/>
              </w:rPr>
            </w:r>
            <w:r w:rsidR="003B4A5E">
              <w:rPr>
                <w:rFonts w:ascii="Times New Roman" w:hAnsi="Times New Roman" w:cs="Times New Roman"/>
                <w:color w:val="000000" w:themeColor="text1"/>
                <w:sz w:val="20"/>
              </w:rPr>
              <w:fldChar w:fldCharType="separate"/>
            </w:r>
            <w:r w:rsidRPr="000602FA">
              <w:rPr>
                <w:rFonts w:ascii="Times New Roman" w:hAnsi="Times New Roman" w:cs="Times New Roman"/>
                <w:color w:val="000000" w:themeColor="text1"/>
                <w:sz w:val="20"/>
              </w:rPr>
              <w:fldChar w:fldCharType="end"/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No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无</w:t>
            </w:r>
            <w:r w:rsidRPr="000602FA">
              <w:rPr>
                <w:rFonts w:ascii="Times New Roman" w:hAnsi="Times New Roman" w:cs="Times New Roman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2FA">
              <w:rPr>
                <w:rFonts w:ascii="Times New Roman" w:hAnsi="Times New Roman" w:cs="Times New Roman"/>
                <w:color w:val="000000" w:themeColor="text1"/>
                <w:sz w:val="20"/>
              </w:rPr>
              <w:instrText xml:space="preserve"> FORMCHECKBOX </w:instrText>
            </w:r>
            <w:r w:rsidR="003B4A5E">
              <w:rPr>
                <w:rFonts w:ascii="Times New Roman" w:hAnsi="Times New Roman" w:cs="Times New Roman"/>
                <w:color w:val="000000" w:themeColor="text1"/>
                <w:sz w:val="20"/>
              </w:rPr>
            </w:r>
            <w:r w:rsidR="003B4A5E">
              <w:rPr>
                <w:rFonts w:ascii="Times New Roman" w:hAnsi="Times New Roman" w:cs="Times New Roman"/>
                <w:color w:val="000000" w:themeColor="text1"/>
                <w:sz w:val="20"/>
              </w:rPr>
              <w:fldChar w:fldCharType="separate"/>
            </w:r>
            <w:r w:rsidRPr="000602FA">
              <w:rPr>
                <w:rFonts w:ascii="Times New Roman" w:hAnsi="Times New Roman" w:cs="Times New Roman"/>
                <w:color w:val="000000" w:themeColor="text1"/>
                <w:sz w:val="20"/>
              </w:rPr>
              <w:fldChar w:fldCharType="end"/>
            </w:r>
          </w:p>
        </w:tc>
      </w:tr>
      <w:tr w:rsidR="006E10DD" w:rsidRPr="000602FA" w14:paraId="5606E1DE" w14:textId="77777777" w:rsidTr="00111C9B">
        <w:trPr>
          <w:trHeight w:val="467"/>
        </w:trPr>
        <w:tc>
          <w:tcPr>
            <w:tcW w:w="1705" w:type="pct"/>
            <w:gridSpan w:val="9"/>
            <w:vAlign w:val="center"/>
          </w:tcPr>
          <w:p w14:paraId="1EC3ACBD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Affected TTM plants TTM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受影响分厂</w:t>
            </w:r>
          </w:p>
        </w:tc>
        <w:tc>
          <w:tcPr>
            <w:tcW w:w="408" w:type="pct"/>
            <w:gridSpan w:val="4"/>
            <w:tcBorders>
              <w:right w:val="nil"/>
            </w:tcBorders>
            <w:vAlign w:val="center"/>
          </w:tcPr>
          <w:p w14:paraId="53C68E0C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03F516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346" w:type="pct"/>
            <w:gridSpan w:val="3"/>
            <w:tcBorders>
              <w:left w:val="nil"/>
            </w:tcBorders>
            <w:vAlign w:val="center"/>
          </w:tcPr>
          <w:p w14:paraId="034455D4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ZS</w:t>
            </w:r>
          </w:p>
        </w:tc>
        <w:tc>
          <w:tcPr>
            <w:tcW w:w="254" w:type="pct"/>
            <w:tcBorders>
              <w:right w:val="nil"/>
            </w:tcBorders>
            <w:vAlign w:val="center"/>
          </w:tcPr>
          <w:p w14:paraId="6F9D55F8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1AB88DFE">
                <v:shape id="_x0000_i1026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379" w:type="pct"/>
            <w:gridSpan w:val="4"/>
            <w:tcBorders>
              <w:left w:val="nil"/>
            </w:tcBorders>
            <w:vAlign w:val="center"/>
          </w:tcPr>
          <w:p w14:paraId="01F7EE88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DMC</w:t>
            </w:r>
          </w:p>
        </w:tc>
        <w:tc>
          <w:tcPr>
            <w:tcW w:w="254" w:type="pct"/>
            <w:gridSpan w:val="3"/>
            <w:tcBorders>
              <w:right w:val="nil"/>
            </w:tcBorders>
            <w:vAlign w:val="center"/>
          </w:tcPr>
          <w:p w14:paraId="1F867CF3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75D68909">
                <v:shape id="_x0000_i1027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381" w:type="pct"/>
            <w:gridSpan w:val="2"/>
            <w:tcBorders>
              <w:left w:val="nil"/>
            </w:tcBorders>
            <w:vAlign w:val="center"/>
          </w:tcPr>
          <w:p w14:paraId="057429D6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GZ</w:t>
            </w:r>
          </w:p>
        </w:tc>
        <w:tc>
          <w:tcPr>
            <w:tcW w:w="254" w:type="pct"/>
            <w:gridSpan w:val="2"/>
            <w:tcBorders>
              <w:right w:val="nil"/>
            </w:tcBorders>
            <w:vAlign w:val="center"/>
          </w:tcPr>
          <w:p w14:paraId="547599A8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308F14CA">
                <v:shape id="_x0000_i1028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380" w:type="pct"/>
            <w:gridSpan w:val="2"/>
            <w:tcBorders>
              <w:left w:val="nil"/>
            </w:tcBorders>
            <w:vAlign w:val="center"/>
          </w:tcPr>
          <w:p w14:paraId="3E94B499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HY</w:t>
            </w:r>
          </w:p>
        </w:tc>
        <w:tc>
          <w:tcPr>
            <w:tcW w:w="254" w:type="pct"/>
            <w:tcBorders>
              <w:right w:val="nil"/>
            </w:tcBorders>
            <w:vAlign w:val="center"/>
          </w:tcPr>
          <w:p w14:paraId="69E12101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0EF5AD90">
                <v:shape id="_x0000_i1029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385" w:type="pct"/>
            <w:tcBorders>
              <w:left w:val="nil"/>
            </w:tcBorders>
            <w:vAlign w:val="center"/>
          </w:tcPr>
          <w:p w14:paraId="7CBC11E1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OPCM</w:t>
            </w:r>
          </w:p>
        </w:tc>
      </w:tr>
      <w:tr w:rsidR="006E10DD" w:rsidRPr="000602FA" w14:paraId="675E4C62" w14:textId="77777777" w:rsidTr="00AE060E">
        <w:trPr>
          <w:trHeight w:val="485"/>
        </w:trPr>
        <w:tc>
          <w:tcPr>
            <w:tcW w:w="553" w:type="pct"/>
            <w:vMerge w:val="restart"/>
            <w:vAlign w:val="center"/>
          </w:tcPr>
          <w:p w14:paraId="6113E8AC" w14:textId="77777777" w:rsidR="006E10DD" w:rsidRPr="000602FA" w:rsidRDefault="006E10DD" w:rsidP="00AA1DA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Supporting documents</w:t>
            </w:r>
          </w:p>
          <w:p w14:paraId="53D20552" w14:textId="77777777" w:rsidR="006E10DD" w:rsidRPr="000602FA" w:rsidRDefault="006E10DD" w:rsidP="00AA1DA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支持文件</w:t>
            </w:r>
          </w:p>
        </w:tc>
        <w:tc>
          <w:tcPr>
            <w:tcW w:w="338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B22F7C7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40ACACB5">
                <v:shape id="_x0000_i1030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839" w:type="pct"/>
            <w:gridSpan w:val="6"/>
            <w:tcBorders>
              <w:left w:val="nil"/>
            </w:tcBorders>
            <w:vAlign w:val="center"/>
          </w:tcPr>
          <w:p w14:paraId="478850BA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Data Sheet/Spec</w:t>
            </w:r>
          </w:p>
          <w:p w14:paraId="538DDBB1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产品说明</w:t>
            </w: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/</w:t>
            </w: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规格</w:t>
            </w:r>
          </w:p>
        </w:tc>
        <w:tc>
          <w:tcPr>
            <w:tcW w:w="243" w:type="pct"/>
            <w:tcBorders>
              <w:bottom w:val="single" w:sz="4" w:space="0" w:color="auto"/>
              <w:right w:val="nil"/>
            </w:tcBorders>
            <w:vAlign w:val="center"/>
          </w:tcPr>
          <w:p w14:paraId="0431F344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0072D6C6">
                <v:shape id="_x0000_i1031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919" w:type="pct"/>
            <w:gridSpan w:val="9"/>
            <w:tcBorders>
              <w:left w:val="nil"/>
            </w:tcBorders>
            <w:vAlign w:val="center"/>
          </w:tcPr>
          <w:p w14:paraId="0B4E22A4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Material declaration sheet</w:t>
            </w: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物质申明表</w:t>
            </w:r>
          </w:p>
        </w:tc>
        <w:tc>
          <w:tcPr>
            <w:tcW w:w="270" w:type="pct"/>
            <w:gridSpan w:val="2"/>
            <w:tcBorders>
              <w:right w:val="nil"/>
            </w:tcBorders>
            <w:vAlign w:val="center"/>
          </w:tcPr>
          <w:p w14:paraId="4F93A420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10108CF7">
                <v:shape id="_x0000_i1032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1838" w:type="pct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6E0C4274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The 3rd party environmental management material inspection report</w:t>
            </w: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第三方环境管理物质检测报告</w:t>
            </w:r>
          </w:p>
        </w:tc>
      </w:tr>
      <w:tr w:rsidR="006E10DD" w:rsidRPr="000602FA" w14:paraId="40DE14F1" w14:textId="77777777" w:rsidTr="00AE060E">
        <w:trPr>
          <w:trHeight w:val="396"/>
        </w:trPr>
        <w:tc>
          <w:tcPr>
            <w:tcW w:w="553" w:type="pct"/>
            <w:vMerge/>
            <w:vAlign w:val="center"/>
          </w:tcPr>
          <w:p w14:paraId="27A52957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62FAB00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27E15052">
                <v:shape id="_x0000_i1033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879" w:type="pct"/>
            <w:gridSpan w:val="7"/>
            <w:tcBorders>
              <w:left w:val="nil"/>
            </w:tcBorders>
            <w:vAlign w:val="center"/>
          </w:tcPr>
          <w:p w14:paraId="6DBFE1E9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Evaluation report</w:t>
            </w:r>
          </w:p>
          <w:p w14:paraId="754A8959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评估报告</w:t>
            </w:r>
          </w:p>
        </w:tc>
        <w:tc>
          <w:tcPr>
            <w:tcW w:w="243" w:type="pct"/>
            <w:tcBorders>
              <w:bottom w:val="single" w:sz="4" w:space="0" w:color="auto"/>
              <w:right w:val="nil"/>
            </w:tcBorders>
            <w:vAlign w:val="center"/>
          </w:tcPr>
          <w:p w14:paraId="47841624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04D28BC9">
                <v:shape id="_x0000_i1034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919" w:type="pct"/>
            <w:gridSpan w:val="9"/>
            <w:tcBorders>
              <w:left w:val="nil"/>
            </w:tcBorders>
            <w:vAlign w:val="center"/>
          </w:tcPr>
          <w:p w14:paraId="315231D4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MSDS</w:t>
            </w:r>
          </w:p>
          <w:p w14:paraId="394E682F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物料安全资料表</w:t>
            </w:r>
          </w:p>
        </w:tc>
        <w:tc>
          <w:tcPr>
            <w:tcW w:w="270" w:type="pct"/>
            <w:gridSpan w:val="2"/>
            <w:tcBorders>
              <w:right w:val="nil"/>
            </w:tcBorders>
            <w:vAlign w:val="center"/>
          </w:tcPr>
          <w:p w14:paraId="0FFFA892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4668E88C">
                <v:shape id="_x0000_i1035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1838" w:type="pct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5DF2A62E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Process PFMEA/Control Plan</w:t>
            </w:r>
          </w:p>
        </w:tc>
      </w:tr>
      <w:tr w:rsidR="006E10DD" w:rsidRPr="000602FA" w14:paraId="1E244DEC" w14:textId="77777777" w:rsidTr="00AE060E">
        <w:trPr>
          <w:trHeight w:val="390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22D64069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38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071D457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4EB55A87">
                <v:shape id="_x0000_i1036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839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79EBB910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UL Information</w:t>
            </w:r>
          </w:p>
          <w:p w14:paraId="63278223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 xml:space="preserve">UL </w:t>
            </w: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信息</w:t>
            </w:r>
          </w:p>
        </w:tc>
        <w:tc>
          <w:tcPr>
            <w:tcW w:w="243" w:type="pct"/>
            <w:tcBorders>
              <w:bottom w:val="single" w:sz="4" w:space="0" w:color="auto"/>
              <w:right w:val="nil"/>
            </w:tcBorders>
            <w:vAlign w:val="center"/>
          </w:tcPr>
          <w:p w14:paraId="7DB86522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35E0D3B0">
                <v:shape id="_x0000_i1037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919" w:type="pct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260CC330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PPAP</w:t>
            </w:r>
          </w:p>
        </w:tc>
        <w:tc>
          <w:tcPr>
            <w:tcW w:w="270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2A8C966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7EEE1DD4">
                <v:shape id="_x0000_i1038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1838" w:type="pct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3A67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 xml:space="preserve">Others </w:t>
            </w: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其他资料</w:t>
            </w:r>
          </w:p>
        </w:tc>
      </w:tr>
      <w:tr w:rsidR="006E10DD" w:rsidRPr="000602FA" w14:paraId="0B084D29" w14:textId="77777777" w:rsidTr="00FC7DBA">
        <w:trPr>
          <w:trHeight w:val="269"/>
        </w:trPr>
        <w:tc>
          <w:tcPr>
            <w:tcW w:w="5000" w:type="pct"/>
            <w:gridSpan w:val="32"/>
            <w:tcBorders>
              <w:left w:val="nil"/>
              <w:right w:val="nil"/>
            </w:tcBorders>
            <w:vAlign w:val="center"/>
          </w:tcPr>
          <w:p w14:paraId="71CE1BAA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 xml:space="preserve">Supplier’s Signatures </w:t>
            </w: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供应商签名</w:t>
            </w:r>
          </w:p>
        </w:tc>
      </w:tr>
      <w:tr w:rsidR="006E10DD" w:rsidRPr="000602FA" w14:paraId="0DEEBDB8" w14:textId="77777777" w:rsidTr="00AE060E">
        <w:trPr>
          <w:trHeight w:val="561"/>
        </w:trPr>
        <w:tc>
          <w:tcPr>
            <w:tcW w:w="553" w:type="pct"/>
            <w:vAlign w:val="center"/>
          </w:tcPr>
          <w:p w14:paraId="5884CFDF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Name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1177" w:type="pct"/>
            <w:gridSpan w:val="9"/>
            <w:vAlign w:val="center"/>
          </w:tcPr>
          <w:p w14:paraId="7A277DC4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62" w:type="pct"/>
            <w:gridSpan w:val="10"/>
            <w:vMerge w:val="restart"/>
            <w:vAlign w:val="center"/>
          </w:tcPr>
          <w:p w14:paraId="5810CDA6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Signature &amp; Company chop</w:t>
            </w:r>
          </w:p>
          <w:p w14:paraId="17AE467A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签名及公司戳章</w:t>
            </w:r>
          </w:p>
        </w:tc>
        <w:tc>
          <w:tcPr>
            <w:tcW w:w="2108" w:type="pct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14:paraId="13D282C0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</w:tc>
      </w:tr>
      <w:tr w:rsidR="006E10DD" w:rsidRPr="000602FA" w14:paraId="324F109A" w14:textId="77777777" w:rsidTr="00AE060E">
        <w:trPr>
          <w:trHeight w:val="561"/>
        </w:trPr>
        <w:tc>
          <w:tcPr>
            <w:tcW w:w="553" w:type="pct"/>
            <w:vAlign w:val="center"/>
          </w:tcPr>
          <w:p w14:paraId="1AF0F7A4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Title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职位</w:t>
            </w:r>
          </w:p>
        </w:tc>
        <w:tc>
          <w:tcPr>
            <w:tcW w:w="1177" w:type="pct"/>
            <w:gridSpan w:val="9"/>
            <w:vAlign w:val="center"/>
          </w:tcPr>
          <w:p w14:paraId="2959001C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62" w:type="pct"/>
            <w:gridSpan w:val="10"/>
            <w:vMerge/>
            <w:vAlign w:val="center"/>
          </w:tcPr>
          <w:p w14:paraId="5665E81F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2108" w:type="pct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1E86BEB6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</w:tc>
      </w:tr>
      <w:tr w:rsidR="006E10DD" w:rsidRPr="000602FA" w14:paraId="1B665867" w14:textId="77777777" w:rsidTr="00B66836">
        <w:trPr>
          <w:trHeight w:val="263"/>
        </w:trPr>
        <w:tc>
          <w:tcPr>
            <w:tcW w:w="5000" w:type="pct"/>
            <w:gridSpan w:val="32"/>
            <w:shd w:val="clear" w:color="auto" w:fill="DBE5F1" w:themeFill="accent1" w:themeFillTint="33"/>
            <w:vAlign w:val="center"/>
          </w:tcPr>
          <w:p w14:paraId="1E3CBE89" w14:textId="77777777" w:rsidR="00EE76DA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1"/>
              </w:rPr>
              <w:t xml:space="preserve">Below information completed by </w:t>
            </w:r>
            <w:r w:rsidRPr="000602FA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18"/>
                <w:szCs w:val="24"/>
              </w:rPr>
              <w:t>TTM</w:t>
            </w:r>
            <w:r w:rsidRPr="000602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1"/>
              </w:rPr>
              <w:t>以下信息由</w:t>
            </w:r>
            <w:r w:rsidRPr="000602FA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18"/>
                <w:szCs w:val="24"/>
              </w:rPr>
              <w:t>TTM</w:t>
            </w:r>
            <w:r w:rsidRPr="000602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1"/>
              </w:rPr>
              <w:t>填写</w:t>
            </w:r>
            <w:r w:rsidRPr="000602FA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：</w:t>
            </w:r>
          </w:p>
        </w:tc>
      </w:tr>
      <w:tr w:rsidR="00B66836" w:rsidRPr="000602FA" w14:paraId="5B481A8D" w14:textId="77777777" w:rsidTr="00B66836">
        <w:trPr>
          <w:trHeight w:val="140"/>
        </w:trPr>
        <w:tc>
          <w:tcPr>
            <w:tcW w:w="5000" w:type="pct"/>
            <w:gridSpan w:val="32"/>
            <w:shd w:val="clear" w:color="auto" w:fill="DBE5F1" w:themeFill="accent1" w:themeFillTint="33"/>
            <w:vAlign w:val="center"/>
          </w:tcPr>
          <w:p w14:paraId="405A1799" w14:textId="77777777" w:rsidR="00B66836" w:rsidRPr="000602FA" w:rsidRDefault="00B66836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 xml:space="preserve">Part I: If need Material Evaluation? </w:t>
            </w:r>
            <w:r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第一部分</w:t>
            </w:r>
            <w:r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 xml:space="preserve">: </w:t>
            </w:r>
            <w:r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是否需要物料评估</w:t>
            </w:r>
            <w:r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?</w:t>
            </w:r>
          </w:p>
        </w:tc>
      </w:tr>
      <w:tr w:rsidR="006E10DD" w:rsidRPr="000602FA" w14:paraId="77E1B1CF" w14:textId="77777777" w:rsidTr="00B66836">
        <w:trPr>
          <w:trHeight w:val="443"/>
        </w:trPr>
        <w:tc>
          <w:tcPr>
            <w:tcW w:w="1233" w:type="pct"/>
            <w:gridSpan w:val="5"/>
            <w:vMerge w:val="restart"/>
            <w:vAlign w:val="center"/>
          </w:tcPr>
          <w:p w14:paraId="782F887B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Conclusion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结论</w:t>
            </w:r>
          </w:p>
        </w:tc>
        <w:tc>
          <w:tcPr>
            <w:tcW w:w="268" w:type="pct"/>
            <w:gridSpan w:val="2"/>
            <w:tcBorders>
              <w:right w:val="nil"/>
            </w:tcBorders>
            <w:vAlign w:val="center"/>
          </w:tcPr>
          <w:p w14:paraId="5293E126" w14:textId="77777777" w:rsidR="006E10DD" w:rsidRPr="000602FA" w:rsidRDefault="003B4A5E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33EC6F02">
                <v:shape id="_x0000_i1039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3499" w:type="pct"/>
            <w:gridSpan w:val="25"/>
            <w:tcBorders>
              <w:left w:val="nil"/>
            </w:tcBorders>
            <w:vAlign w:val="center"/>
          </w:tcPr>
          <w:p w14:paraId="0E31626C" w14:textId="77777777" w:rsidR="006E10DD" w:rsidRPr="000602FA" w:rsidRDefault="006E10DD" w:rsidP="00AA1DA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No need material evaluation, Approved change from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：</w:t>
            </w:r>
          </w:p>
          <w:p w14:paraId="17998721" w14:textId="77777777" w:rsidR="006E10DD" w:rsidRPr="000602FA" w:rsidRDefault="006E10DD" w:rsidP="00AA1DAB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无需物料评估，同意变更从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日开始。</w:t>
            </w:r>
          </w:p>
        </w:tc>
      </w:tr>
      <w:tr w:rsidR="006E10DD" w:rsidRPr="000602FA" w14:paraId="55F66B7D" w14:textId="77777777" w:rsidTr="00C72C14">
        <w:trPr>
          <w:trHeight w:val="575"/>
        </w:trPr>
        <w:tc>
          <w:tcPr>
            <w:tcW w:w="1233" w:type="pct"/>
            <w:gridSpan w:val="5"/>
            <w:vMerge/>
            <w:vAlign w:val="center"/>
          </w:tcPr>
          <w:p w14:paraId="286F5494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8" w:type="pct"/>
            <w:gridSpan w:val="2"/>
            <w:tcBorders>
              <w:right w:val="nil"/>
            </w:tcBorders>
            <w:vAlign w:val="center"/>
          </w:tcPr>
          <w:p w14:paraId="520C6757" w14:textId="77777777" w:rsidR="006E10DD" w:rsidRPr="000602FA" w:rsidRDefault="003B4A5E" w:rsidP="000D2760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072355D7">
                <v:shape id="_x0000_i1040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3499" w:type="pct"/>
            <w:gridSpan w:val="25"/>
            <w:tcBorders>
              <w:left w:val="nil"/>
            </w:tcBorders>
            <w:vAlign w:val="center"/>
          </w:tcPr>
          <w:p w14:paraId="40E54993" w14:textId="77777777" w:rsidR="006E10DD" w:rsidRDefault="006E10DD" w:rsidP="0087134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Need material evaluation.</w:t>
            </w:r>
          </w:p>
          <w:p w14:paraId="3744657E" w14:textId="77777777" w:rsidR="006E10DD" w:rsidRPr="000602FA" w:rsidRDefault="006E10DD" w:rsidP="0023051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需要物料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评估</w:t>
            </w:r>
          </w:p>
        </w:tc>
      </w:tr>
      <w:tr w:rsidR="006E10DD" w:rsidRPr="000602FA" w14:paraId="5BF9E2C1" w14:textId="77777777" w:rsidTr="003F3DE4">
        <w:trPr>
          <w:trHeight w:val="490"/>
        </w:trPr>
        <w:tc>
          <w:tcPr>
            <w:tcW w:w="1233" w:type="pct"/>
            <w:gridSpan w:val="5"/>
            <w:vMerge/>
            <w:vAlign w:val="center"/>
          </w:tcPr>
          <w:p w14:paraId="698676A5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8" w:type="pct"/>
            <w:gridSpan w:val="2"/>
            <w:tcBorders>
              <w:right w:val="nil"/>
            </w:tcBorders>
            <w:vAlign w:val="center"/>
          </w:tcPr>
          <w:p w14:paraId="668288C8" w14:textId="77777777" w:rsidR="006E10DD" w:rsidRPr="000602FA" w:rsidRDefault="003B4A5E" w:rsidP="007C2602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pict w14:anchorId="434AC57A">
                <v:shape id="_x0000_i1041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3499" w:type="pct"/>
            <w:gridSpan w:val="25"/>
            <w:tcBorders>
              <w:left w:val="nil"/>
            </w:tcBorders>
            <w:vAlign w:val="center"/>
          </w:tcPr>
          <w:p w14:paraId="38C64FA0" w14:textId="77777777" w:rsidR="006E10DD" w:rsidRPr="000602FA" w:rsidRDefault="006E10DD" w:rsidP="00542BC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Not Approved, Reason:</w:t>
            </w:r>
          </w:p>
          <w:p w14:paraId="2AE98757" w14:textId="77777777" w:rsidR="006E10DD" w:rsidRPr="000602FA" w:rsidRDefault="006E10DD" w:rsidP="00542BC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不同意此变更，理由：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                                               </w:t>
            </w:r>
          </w:p>
        </w:tc>
      </w:tr>
      <w:tr w:rsidR="006E10DD" w:rsidRPr="000602FA" w14:paraId="7404B586" w14:textId="77777777" w:rsidTr="00455CF5">
        <w:trPr>
          <w:trHeight w:val="532"/>
        </w:trPr>
        <w:tc>
          <w:tcPr>
            <w:tcW w:w="1233" w:type="pct"/>
            <w:gridSpan w:val="5"/>
            <w:vAlign w:val="center"/>
          </w:tcPr>
          <w:p w14:paraId="1C7CF143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SQA confirm SQA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确认</w:t>
            </w:r>
          </w:p>
        </w:tc>
        <w:tc>
          <w:tcPr>
            <w:tcW w:w="1205" w:type="pct"/>
            <w:gridSpan w:val="10"/>
            <w:vAlign w:val="center"/>
          </w:tcPr>
          <w:p w14:paraId="00406771" w14:textId="77777777" w:rsidR="006E10DD" w:rsidRPr="000602FA" w:rsidRDefault="006E10DD" w:rsidP="00AA1DA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33" w:type="pct"/>
            <w:gridSpan w:val="12"/>
            <w:vAlign w:val="center"/>
          </w:tcPr>
          <w:p w14:paraId="41CD1432" w14:textId="77777777" w:rsidR="006E10DD" w:rsidRPr="000602FA" w:rsidRDefault="006E10DD" w:rsidP="00AA1DA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QA Manager QA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经理</w:t>
            </w:r>
          </w:p>
        </w:tc>
        <w:tc>
          <w:tcPr>
            <w:tcW w:w="1229" w:type="pct"/>
            <w:gridSpan w:val="5"/>
            <w:vAlign w:val="center"/>
          </w:tcPr>
          <w:p w14:paraId="738C9A34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E10DD" w:rsidRPr="000602FA" w14:paraId="31354744" w14:textId="77777777" w:rsidTr="00455CF5">
        <w:trPr>
          <w:trHeight w:val="447"/>
        </w:trPr>
        <w:tc>
          <w:tcPr>
            <w:tcW w:w="1233" w:type="pct"/>
            <w:gridSpan w:val="5"/>
            <w:vAlign w:val="center"/>
          </w:tcPr>
          <w:p w14:paraId="73B4C099" w14:textId="77777777" w:rsidR="006E10DD" w:rsidRPr="000602FA" w:rsidRDefault="006E10DD" w:rsidP="00AA1D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GSCMM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供应链管理经理</w:t>
            </w:r>
          </w:p>
        </w:tc>
        <w:tc>
          <w:tcPr>
            <w:tcW w:w="1205" w:type="pct"/>
            <w:gridSpan w:val="10"/>
            <w:vAlign w:val="center"/>
          </w:tcPr>
          <w:p w14:paraId="784DB593" w14:textId="77777777" w:rsidR="006E10DD" w:rsidRPr="000602FA" w:rsidRDefault="006E10DD" w:rsidP="00AA1DA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33" w:type="pct"/>
            <w:gridSpan w:val="12"/>
            <w:vAlign w:val="center"/>
          </w:tcPr>
          <w:p w14:paraId="583BBC51" w14:textId="77777777" w:rsidR="006E10DD" w:rsidRPr="000602FA" w:rsidRDefault="006E10DD" w:rsidP="00AA1DA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ME/ PRE Manager</w:t>
            </w:r>
          </w:p>
          <w:p w14:paraId="06B44945" w14:textId="77777777" w:rsidR="006E10DD" w:rsidRPr="000602FA" w:rsidRDefault="006E10DD" w:rsidP="00AA1DA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工艺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 w:rsidRPr="000602FA">
              <w:rPr>
                <w:rFonts w:ascii="Times New Roman" w:hAnsi="Times New Roman" w:cs="Times New Roman"/>
                <w:color w:val="000000" w:themeColor="text1"/>
                <w:szCs w:val="21"/>
              </w:rPr>
              <w:t>流程经理</w:t>
            </w:r>
          </w:p>
        </w:tc>
        <w:tc>
          <w:tcPr>
            <w:tcW w:w="1229" w:type="pct"/>
            <w:gridSpan w:val="5"/>
            <w:vAlign w:val="center"/>
          </w:tcPr>
          <w:p w14:paraId="4D6B8760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E10DD" w:rsidRPr="000602FA" w14:paraId="0849B8F6" w14:textId="77777777" w:rsidTr="00B66836">
        <w:trPr>
          <w:trHeight w:val="451"/>
        </w:trPr>
        <w:tc>
          <w:tcPr>
            <w:tcW w:w="3771" w:type="pct"/>
            <w:gridSpan w:val="27"/>
            <w:tcBorders>
              <w:bottom w:val="single" w:sz="4" w:space="0" w:color="auto"/>
            </w:tcBorders>
            <w:vAlign w:val="center"/>
          </w:tcPr>
          <w:p w14:paraId="63FBC9ED" w14:textId="77777777" w:rsidR="006E10DD" w:rsidRPr="000602FA" w:rsidRDefault="006E10DD" w:rsidP="00D84C6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*APQ</w:t>
            </w: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740C0A">
              <w:rPr>
                <w:rFonts w:ascii="Times New Roman" w:hAnsi="Times New Roman" w:cs="Times New Roman"/>
                <w:szCs w:val="21"/>
              </w:rPr>
              <w:t>经理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740C0A">
              <w:rPr>
                <w:rFonts w:ascii="Times New Roman" w:hAnsi="Times New Roman" w:cs="Times New Roman"/>
                <w:sz w:val="18"/>
                <w:szCs w:val="21"/>
              </w:rPr>
              <w:t>Remark</w:t>
            </w:r>
            <w:r w:rsidRPr="00740C0A">
              <w:rPr>
                <w:rFonts w:ascii="Times New Roman" w:hAnsi="Times New Roman" w:cs="Times New Roman"/>
                <w:sz w:val="18"/>
                <w:szCs w:val="21"/>
              </w:rPr>
              <w:t>：</w:t>
            </w:r>
            <w:r w:rsidRPr="00740C0A">
              <w:rPr>
                <w:rFonts w:ascii="Times New Roman" w:hAnsi="Times New Roman" w:cs="Times New Roman"/>
                <w:sz w:val="18"/>
                <w:szCs w:val="21"/>
              </w:rPr>
              <w:t>If change refers to 2 or above TTM plants, need u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pgrade to APQA Manager signatur</w:t>
            </w:r>
            <w:r>
              <w:rPr>
                <w:rFonts w:ascii="Times New Roman" w:hAnsi="Times New Roman" w:cs="Times New Roman" w:hint="eastAsia"/>
                <w:sz w:val="18"/>
                <w:szCs w:val="21"/>
              </w:rPr>
              <w:t>e.</w:t>
            </w:r>
            <w:r>
              <w:rPr>
                <w:rFonts w:ascii="Times New Roman" w:hAnsi="Times New Roman" w:cs="Times New Roman" w:hint="eastAsia"/>
                <w:sz w:val="18"/>
                <w:szCs w:val="21"/>
              </w:rPr>
              <w:t>如变更涉及两家或以上迅达亚太区分厂则需要升级到</w:t>
            </w:r>
            <w:r>
              <w:rPr>
                <w:rFonts w:ascii="Times New Roman" w:hAnsi="Times New Roman" w:cs="Times New Roman" w:hint="eastAsia"/>
                <w:sz w:val="18"/>
                <w:szCs w:val="21"/>
              </w:rPr>
              <w:t>APQA</w:t>
            </w:r>
            <w:r>
              <w:rPr>
                <w:rFonts w:ascii="Times New Roman" w:hAnsi="Times New Roman" w:cs="Times New Roman" w:hint="eastAsia"/>
                <w:sz w:val="18"/>
                <w:szCs w:val="21"/>
              </w:rPr>
              <w:t>经理审批。</w:t>
            </w:r>
            <w:r>
              <w:rPr>
                <w:rFonts w:ascii="Times New Roman" w:hAnsi="Times New Roman" w:cs="Times New Roman" w:hint="eastAsia"/>
                <w:sz w:val="18"/>
                <w:szCs w:val="21"/>
              </w:rPr>
              <w:t>)</w:t>
            </w:r>
          </w:p>
        </w:tc>
        <w:tc>
          <w:tcPr>
            <w:tcW w:w="1229" w:type="pct"/>
            <w:gridSpan w:val="5"/>
            <w:tcBorders>
              <w:bottom w:val="single" w:sz="4" w:space="0" w:color="auto"/>
            </w:tcBorders>
            <w:vAlign w:val="center"/>
          </w:tcPr>
          <w:p w14:paraId="4D7E7B37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E10DD" w:rsidRPr="000602FA" w14:paraId="0F562BFD" w14:textId="77777777" w:rsidTr="004D0D8B">
        <w:trPr>
          <w:trHeight w:val="330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496FE4" w14:textId="77777777" w:rsidR="006E10DD" w:rsidRPr="000602FA" w:rsidRDefault="00B66836" w:rsidP="00770A6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FD6085">
              <w:rPr>
                <w:rFonts w:ascii="Times New Roman" w:hAnsi="Times New Roman" w:cs="Times New Roman" w:hint="eastAsia"/>
                <w:b/>
                <w:color w:val="3333FF"/>
                <w:sz w:val="18"/>
                <w:szCs w:val="21"/>
              </w:rPr>
              <w:lastRenderedPageBreak/>
              <w:t xml:space="preserve">Part II: Material Evaluate Result </w:t>
            </w:r>
            <w:r w:rsidRPr="00FD6085">
              <w:rPr>
                <w:rFonts w:ascii="Times New Roman" w:hAnsi="Times New Roman" w:cs="Times New Roman" w:hint="eastAsia"/>
                <w:b/>
                <w:color w:val="3333FF"/>
                <w:sz w:val="18"/>
                <w:szCs w:val="21"/>
              </w:rPr>
              <w:t>第二部分</w:t>
            </w:r>
            <w:r w:rsidRPr="00FD6085">
              <w:rPr>
                <w:rFonts w:ascii="Times New Roman" w:hAnsi="Times New Roman" w:cs="Times New Roman" w:hint="eastAsia"/>
                <w:b/>
                <w:color w:val="3333FF"/>
                <w:sz w:val="18"/>
                <w:szCs w:val="21"/>
              </w:rPr>
              <w:t xml:space="preserve">: </w:t>
            </w:r>
            <w:r w:rsidRPr="00FD6085">
              <w:rPr>
                <w:rFonts w:ascii="Times New Roman" w:hAnsi="Times New Roman" w:cs="Times New Roman" w:hint="eastAsia"/>
                <w:b/>
                <w:color w:val="3333FF"/>
                <w:sz w:val="18"/>
                <w:szCs w:val="21"/>
              </w:rPr>
              <w:t>物料评估结果</w:t>
            </w:r>
            <w:r w:rsidR="00303333" w:rsidRPr="00FD6085">
              <w:rPr>
                <w:rFonts w:ascii="Times New Roman" w:hAnsi="Times New Roman" w:cs="Times New Roman" w:hint="eastAsia"/>
                <w:b/>
                <w:color w:val="3333FF"/>
                <w:sz w:val="18"/>
                <w:szCs w:val="21"/>
              </w:rPr>
              <w:t xml:space="preserve"> </w:t>
            </w:r>
            <w:r w:rsidR="00735124" w:rsidRPr="00FD6085">
              <w:rPr>
                <w:rFonts w:ascii="Times New Roman" w:hAnsi="Times New Roman" w:cs="Times New Roman" w:hint="eastAsia"/>
                <w:b/>
                <w:color w:val="3333FF"/>
                <w:sz w:val="18"/>
                <w:szCs w:val="21"/>
              </w:rPr>
              <w:t>(</w:t>
            </w:r>
            <w:r w:rsidR="00735124" w:rsidRPr="00FD6085">
              <w:rPr>
                <w:rFonts w:ascii="Times New Roman" w:hAnsi="Times New Roman" w:cs="Times New Roman" w:hint="eastAsia"/>
                <w:b/>
                <w:color w:val="3333FF"/>
                <w:sz w:val="18"/>
                <w:szCs w:val="21"/>
              </w:rPr>
              <w:t>此处适用于需要</w:t>
            </w:r>
            <w:r w:rsidR="00303333" w:rsidRPr="00FD6085">
              <w:rPr>
                <w:rFonts w:ascii="Times New Roman" w:hAnsi="Times New Roman" w:cs="Times New Roman" w:hint="eastAsia"/>
                <w:b/>
                <w:color w:val="3333FF"/>
                <w:sz w:val="18"/>
                <w:szCs w:val="21"/>
              </w:rPr>
              <w:t>做</w:t>
            </w:r>
            <w:r w:rsidR="00735124" w:rsidRPr="00FD6085">
              <w:rPr>
                <w:rFonts w:ascii="Times New Roman" w:hAnsi="Times New Roman" w:cs="Times New Roman" w:hint="eastAsia"/>
                <w:b/>
                <w:color w:val="3333FF"/>
                <w:sz w:val="18"/>
                <w:szCs w:val="21"/>
              </w:rPr>
              <w:t>物料评估的变更</w:t>
            </w:r>
            <w:r w:rsidR="00735124" w:rsidRPr="00FD6085">
              <w:rPr>
                <w:rFonts w:ascii="Times New Roman" w:hAnsi="Times New Roman" w:cs="Times New Roman" w:hint="eastAsia"/>
                <w:b/>
                <w:color w:val="3333FF"/>
                <w:sz w:val="18"/>
                <w:szCs w:val="21"/>
              </w:rPr>
              <w:t>)</w:t>
            </w:r>
          </w:p>
        </w:tc>
      </w:tr>
      <w:tr w:rsidR="00DF4C7F" w:rsidRPr="00F84B79" w14:paraId="759127A3" w14:textId="77777777" w:rsidTr="00DF4C7F">
        <w:trPr>
          <w:trHeight w:val="330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23830" w14:textId="77777777" w:rsidR="00DF4C7F" w:rsidRPr="00F84B79" w:rsidRDefault="00DF4C7F" w:rsidP="00FA36A4">
            <w:pPr>
              <w:spacing w:line="240" w:lineRule="exact"/>
              <w:jc w:val="left"/>
              <w:rPr>
                <w:rFonts w:ascii="Times New Roman" w:hAnsi="Times New Roman" w:cs="Times New Roman"/>
                <w:color w:val="3333FF"/>
                <w:szCs w:val="21"/>
              </w:rPr>
            </w:pPr>
          </w:p>
          <w:p w14:paraId="3C927AE1" w14:textId="77777777" w:rsidR="00DF4C7F" w:rsidRPr="00F84B79" w:rsidRDefault="00DF4C7F" w:rsidP="00FA36A4">
            <w:pPr>
              <w:spacing w:line="240" w:lineRule="exact"/>
              <w:jc w:val="left"/>
              <w:rPr>
                <w:rFonts w:ascii="Times New Roman" w:hAnsi="Times New Roman" w:cs="Times New Roman"/>
                <w:color w:val="3333FF"/>
                <w:szCs w:val="21"/>
              </w:rPr>
            </w:pPr>
            <w:r w:rsidRPr="00F84B79">
              <w:rPr>
                <w:rFonts w:ascii="Times New Roman" w:hAnsi="Times New Roman" w:cs="Times New Roman" w:hint="eastAsia"/>
                <w:color w:val="3333FF"/>
                <w:szCs w:val="21"/>
              </w:rPr>
              <w:t>Internal Material Evaluate No.</w:t>
            </w:r>
          </w:p>
          <w:p w14:paraId="5A80E3E0" w14:textId="77777777" w:rsidR="00DF4C7F" w:rsidRPr="00F84B79" w:rsidRDefault="00DF4C7F" w:rsidP="00FA36A4">
            <w:pPr>
              <w:spacing w:line="240" w:lineRule="exact"/>
              <w:jc w:val="left"/>
              <w:rPr>
                <w:rFonts w:ascii="Times New Roman" w:hAnsi="Times New Roman" w:cs="Times New Roman"/>
                <w:color w:val="3333FF"/>
                <w:szCs w:val="21"/>
                <w:u w:val="single"/>
              </w:rPr>
            </w:pPr>
            <w:r w:rsidRPr="00F84B79">
              <w:rPr>
                <w:rFonts w:ascii="Times New Roman" w:hAnsi="Times New Roman" w:cs="Times New Roman" w:hint="eastAsia"/>
                <w:color w:val="3333FF"/>
                <w:szCs w:val="21"/>
              </w:rPr>
              <w:t>内部物料评估报告编号：</w:t>
            </w:r>
            <w:r w:rsidRPr="00F84B79">
              <w:rPr>
                <w:rFonts w:ascii="Times New Roman" w:hAnsi="Times New Roman" w:cs="Times New Roman" w:hint="eastAsia"/>
                <w:color w:val="3333FF"/>
                <w:szCs w:val="21"/>
                <w:u w:val="single"/>
              </w:rPr>
              <w:t xml:space="preserve">                                                                                  </w:t>
            </w:r>
          </w:p>
          <w:p w14:paraId="1DB2F5EC" w14:textId="77777777" w:rsidR="00DF4C7F" w:rsidRPr="00F84B79" w:rsidRDefault="00DF4C7F" w:rsidP="00FA36A4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18"/>
                <w:szCs w:val="21"/>
                <w:u w:val="single"/>
              </w:rPr>
            </w:pPr>
          </w:p>
        </w:tc>
      </w:tr>
      <w:tr w:rsidR="006E10DD" w:rsidRPr="000602FA" w14:paraId="36FC383D" w14:textId="77777777" w:rsidTr="00D82024">
        <w:trPr>
          <w:trHeight w:val="831"/>
        </w:trPr>
        <w:tc>
          <w:tcPr>
            <w:tcW w:w="1254" w:type="pct"/>
            <w:gridSpan w:val="6"/>
            <w:vMerge w:val="restart"/>
            <w:vAlign w:val="center"/>
          </w:tcPr>
          <w:p w14:paraId="5CAA8E4D" w14:textId="77777777" w:rsidR="006E10DD" w:rsidRPr="000602FA" w:rsidRDefault="006E10DD" w:rsidP="001B5DB9">
            <w:pPr>
              <w:spacing w:line="240" w:lineRule="exact"/>
              <w:jc w:val="left"/>
              <w:rPr>
                <w:rFonts w:ascii="Times New Roman" w:hAnsi="Times New Roman" w:cs="Times New Roman"/>
                <w:color w:val="3333FF"/>
                <w:sz w:val="20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3333FF"/>
                <w:sz w:val="20"/>
                <w:szCs w:val="21"/>
              </w:rPr>
              <w:t>Final Conclusion</w:t>
            </w:r>
            <w:r w:rsidRPr="000602FA">
              <w:rPr>
                <w:rFonts w:ascii="Times New Roman" w:hAnsi="Times New Roman" w:cs="Times New Roman"/>
                <w:color w:val="3333FF"/>
                <w:sz w:val="20"/>
                <w:szCs w:val="21"/>
              </w:rPr>
              <w:t>最终结论</w:t>
            </w:r>
          </w:p>
        </w:tc>
        <w:tc>
          <w:tcPr>
            <w:tcW w:w="255" w:type="pct"/>
            <w:gridSpan w:val="2"/>
            <w:tcBorders>
              <w:right w:val="nil"/>
            </w:tcBorders>
            <w:vAlign w:val="center"/>
          </w:tcPr>
          <w:p w14:paraId="16220401" w14:textId="77777777" w:rsidR="006E10DD" w:rsidRPr="000602FA" w:rsidRDefault="003B4A5E" w:rsidP="00C571E5">
            <w:pPr>
              <w:spacing w:line="240" w:lineRule="exact"/>
              <w:jc w:val="left"/>
              <w:rPr>
                <w:rFonts w:ascii="Times New Roman" w:hAnsi="Times New Roman" w:cs="Times New Roman"/>
                <w:color w:val="3333FF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3333FF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3333FF"/>
                <w:sz w:val="18"/>
              </w:rPr>
              <w:pict w14:anchorId="1B401ECA">
                <v:shape id="_x0000_i1042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3491" w:type="pct"/>
            <w:gridSpan w:val="24"/>
            <w:tcBorders>
              <w:left w:val="nil"/>
            </w:tcBorders>
            <w:vAlign w:val="center"/>
          </w:tcPr>
          <w:p w14:paraId="320060A6" w14:textId="77777777" w:rsidR="006E10DD" w:rsidRPr="000602FA" w:rsidRDefault="006E10DD" w:rsidP="00C571E5">
            <w:pPr>
              <w:spacing w:line="240" w:lineRule="exact"/>
              <w:rPr>
                <w:rFonts w:ascii="Times New Roman" w:hAnsi="Times New Roman" w:cs="Times New Roman"/>
                <w:color w:val="3333FF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3333FF"/>
                <w:szCs w:val="21"/>
              </w:rPr>
              <w:t>Sample evaluate result Pass, Approved change from:</w:t>
            </w:r>
          </w:p>
          <w:p w14:paraId="53888251" w14:textId="77777777" w:rsidR="006E10DD" w:rsidRPr="000602FA" w:rsidRDefault="006E10DD" w:rsidP="00045ACD">
            <w:pPr>
              <w:spacing w:line="240" w:lineRule="exact"/>
              <w:jc w:val="left"/>
              <w:rPr>
                <w:rFonts w:ascii="Times New Roman" w:hAnsi="Times New Roman" w:cs="Times New Roman"/>
                <w:color w:val="3333FF"/>
                <w:sz w:val="18"/>
              </w:rPr>
            </w:pPr>
            <w:r w:rsidRPr="000602FA">
              <w:rPr>
                <w:rFonts w:ascii="Times New Roman" w:hAnsi="Times New Roman" w:cs="Times New Roman"/>
                <w:color w:val="3333FF"/>
                <w:szCs w:val="21"/>
              </w:rPr>
              <w:t>样品评估结果合格，同意变更从</w:t>
            </w:r>
            <w:r w:rsidRPr="000602FA">
              <w:rPr>
                <w:rFonts w:ascii="Times New Roman" w:hAnsi="Times New Roman" w:cs="Times New Roman"/>
                <w:color w:val="3333FF"/>
                <w:szCs w:val="21"/>
                <w:u w:val="single"/>
              </w:rPr>
              <w:t xml:space="preserve">     </w:t>
            </w:r>
            <w:r w:rsidRPr="000602FA">
              <w:rPr>
                <w:rFonts w:ascii="Times New Roman" w:hAnsi="Times New Roman" w:cs="Times New Roman"/>
                <w:color w:val="3333FF"/>
                <w:szCs w:val="21"/>
              </w:rPr>
              <w:t>年</w:t>
            </w:r>
            <w:r w:rsidRPr="000602FA">
              <w:rPr>
                <w:rFonts w:ascii="Times New Roman" w:hAnsi="Times New Roman" w:cs="Times New Roman"/>
                <w:color w:val="3333FF"/>
                <w:szCs w:val="21"/>
                <w:u w:val="single"/>
              </w:rPr>
              <w:t xml:space="preserve">      </w:t>
            </w:r>
            <w:r w:rsidRPr="000602FA">
              <w:rPr>
                <w:rFonts w:ascii="Times New Roman" w:hAnsi="Times New Roman" w:cs="Times New Roman"/>
                <w:color w:val="3333FF"/>
                <w:szCs w:val="21"/>
              </w:rPr>
              <w:t>月</w:t>
            </w:r>
            <w:r w:rsidRPr="000602FA">
              <w:rPr>
                <w:rFonts w:ascii="Times New Roman" w:hAnsi="Times New Roman" w:cs="Times New Roman"/>
                <w:color w:val="3333FF"/>
                <w:szCs w:val="21"/>
                <w:u w:val="single"/>
              </w:rPr>
              <w:t xml:space="preserve">     </w:t>
            </w:r>
            <w:r w:rsidRPr="000602FA">
              <w:rPr>
                <w:rFonts w:ascii="Times New Roman" w:hAnsi="Times New Roman" w:cs="Times New Roman"/>
                <w:color w:val="3333FF"/>
                <w:szCs w:val="21"/>
              </w:rPr>
              <w:t>日开始。</w:t>
            </w:r>
          </w:p>
        </w:tc>
      </w:tr>
      <w:tr w:rsidR="006E10DD" w:rsidRPr="000602FA" w14:paraId="7EDA74BD" w14:textId="77777777" w:rsidTr="00D82024">
        <w:trPr>
          <w:trHeight w:val="713"/>
        </w:trPr>
        <w:tc>
          <w:tcPr>
            <w:tcW w:w="1254" w:type="pct"/>
            <w:gridSpan w:val="6"/>
            <w:vMerge/>
            <w:vAlign w:val="center"/>
          </w:tcPr>
          <w:p w14:paraId="05065BB3" w14:textId="77777777" w:rsidR="006E10DD" w:rsidRPr="000602FA" w:rsidRDefault="006E10DD" w:rsidP="00D00F23">
            <w:pPr>
              <w:widowControl/>
              <w:jc w:val="left"/>
              <w:rPr>
                <w:rFonts w:ascii="Times New Roman" w:hAnsi="Times New Roman" w:cs="Times New Roman"/>
                <w:color w:val="3333FF"/>
                <w:sz w:val="18"/>
                <w:szCs w:val="21"/>
              </w:rPr>
            </w:pPr>
          </w:p>
        </w:tc>
        <w:tc>
          <w:tcPr>
            <w:tcW w:w="255" w:type="pct"/>
            <w:gridSpan w:val="2"/>
            <w:tcBorders>
              <w:right w:val="nil"/>
            </w:tcBorders>
            <w:vAlign w:val="center"/>
          </w:tcPr>
          <w:p w14:paraId="5FF885D7" w14:textId="77777777" w:rsidR="006E10DD" w:rsidRPr="000602FA" w:rsidRDefault="003B4A5E" w:rsidP="00A96840">
            <w:pPr>
              <w:spacing w:line="240" w:lineRule="exact"/>
              <w:jc w:val="left"/>
              <w:rPr>
                <w:rFonts w:ascii="Times New Roman" w:hAnsi="Times New Roman" w:cs="Times New Roman"/>
                <w:color w:val="3333FF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3333FF"/>
                <w:sz w:val="18"/>
              </w:rPr>
            </w:r>
            <w:r w:rsidR="003B4A5E">
              <w:rPr>
                <w:rFonts w:ascii="Times New Roman" w:hAnsi="Times New Roman" w:cs="Times New Roman"/>
                <w:noProof/>
                <w:color w:val="3333FF"/>
                <w:sz w:val="18"/>
              </w:rPr>
              <w:pict w14:anchorId="7A8453A8">
                <v:shape id="_x0000_i1043" type="#_x0000_t75" alt="" style="width:15.3pt;height:13pt;mso-width-percent:0;mso-height-percent:0;mso-width-percent:0;mso-height-percent:0" o:preferrelative="f">
                  <v:imagedata r:id="rId8" o:title=""/>
                </v:shape>
              </w:pict>
            </w:r>
          </w:p>
        </w:tc>
        <w:tc>
          <w:tcPr>
            <w:tcW w:w="3491" w:type="pct"/>
            <w:gridSpan w:val="24"/>
            <w:tcBorders>
              <w:left w:val="nil"/>
            </w:tcBorders>
            <w:vAlign w:val="center"/>
          </w:tcPr>
          <w:p w14:paraId="5C338290" w14:textId="77777777" w:rsidR="006E10DD" w:rsidRPr="000602FA" w:rsidRDefault="006E10DD" w:rsidP="00A96840">
            <w:pPr>
              <w:spacing w:line="240" w:lineRule="exact"/>
              <w:rPr>
                <w:rFonts w:ascii="Times New Roman" w:hAnsi="Times New Roman" w:cs="Times New Roman"/>
                <w:color w:val="3333FF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3333FF"/>
                <w:szCs w:val="21"/>
              </w:rPr>
              <w:t>Not Approved, Reason:</w:t>
            </w:r>
          </w:p>
          <w:p w14:paraId="3F24B903" w14:textId="77777777" w:rsidR="006E10DD" w:rsidRPr="000602FA" w:rsidRDefault="006E10DD" w:rsidP="00A96840">
            <w:pPr>
              <w:spacing w:line="240" w:lineRule="exact"/>
              <w:rPr>
                <w:rFonts w:ascii="Times New Roman" w:hAnsi="Times New Roman" w:cs="Times New Roman"/>
                <w:color w:val="3333FF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3333FF"/>
                <w:szCs w:val="21"/>
              </w:rPr>
              <w:t>不同意此变更，理由：</w:t>
            </w:r>
            <w:r w:rsidRPr="000602FA">
              <w:rPr>
                <w:rFonts w:ascii="Times New Roman" w:hAnsi="Times New Roman" w:cs="Times New Roman"/>
                <w:color w:val="3333FF"/>
                <w:szCs w:val="21"/>
                <w:u w:val="single"/>
              </w:rPr>
              <w:t xml:space="preserve">                                                     </w:t>
            </w:r>
          </w:p>
        </w:tc>
      </w:tr>
      <w:tr w:rsidR="006E10DD" w:rsidRPr="000602FA" w14:paraId="431FA737" w14:textId="77777777" w:rsidTr="00D82024">
        <w:trPr>
          <w:trHeight w:val="775"/>
        </w:trPr>
        <w:tc>
          <w:tcPr>
            <w:tcW w:w="1254" w:type="pct"/>
            <w:gridSpan w:val="6"/>
            <w:vAlign w:val="center"/>
          </w:tcPr>
          <w:p w14:paraId="1DBD6FE6" w14:textId="77777777" w:rsidR="006E10DD" w:rsidRPr="000602FA" w:rsidRDefault="006E10DD" w:rsidP="00AA1DAB">
            <w:pPr>
              <w:spacing w:line="240" w:lineRule="exact"/>
              <w:rPr>
                <w:rFonts w:ascii="Times New Roman" w:hAnsi="Times New Roman" w:cs="Times New Roman"/>
                <w:color w:val="3333FF"/>
                <w:sz w:val="18"/>
                <w:szCs w:val="21"/>
              </w:rPr>
            </w:pPr>
            <w:r w:rsidRPr="000602FA">
              <w:rPr>
                <w:rFonts w:ascii="Times New Roman" w:hAnsi="Times New Roman" w:cs="Times New Roman"/>
                <w:color w:val="3333FF"/>
                <w:szCs w:val="21"/>
              </w:rPr>
              <w:t>SQA confirm SQA</w:t>
            </w:r>
            <w:r w:rsidRPr="000602FA">
              <w:rPr>
                <w:rFonts w:ascii="Times New Roman" w:hAnsi="Times New Roman" w:cs="Times New Roman"/>
                <w:color w:val="3333FF"/>
                <w:szCs w:val="21"/>
              </w:rPr>
              <w:t>确认</w:t>
            </w:r>
          </w:p>
        </w:tc>
        <w:tc>
          <w:tcPr>
            <w:tcW w:w="1184" w:type="pct"/>
            <w:gridSpan w:val="9"/>
            <w:vAlign w:val="center"/>
          </w:tcPr>
          <w:p w14:paraId="077A7A23" w14:textId="77777777" w:rsidR="006E10DD" w:rsidRPr="000602FA" w:rsidRDefault="006E10DD" w:rsidP="00AA1DAB">
            <w:pPr>
              <w:spacing w:line="240" w:lineRule="exact"/>
              <w:rPr>
                <w:rFonts w:ascii="Times New Roman" w:hAnsi="Times New Roman" w:cs="Times New Roman"/>
                <w:color w:val="3333FF"/>
                <w:sz w:val="18"/>
                <w:szCs w:val="21"/>
              </w:rPr>
            </w:pPr>
          </w:p>
        </w:tc>
        <w:tc>
          <w:tcPr>
            <w:tcW w:w="1333" w:type="pct"/>
            <w:gridSpan w:val="12"/>
            <w:vAlign w:val="center"/>
          </w:tcPr>
          <w:p w14:paraId="00AC514F" w14:textId="77777777" w:rsidR="006E10DD" w:rsidRPr="000602FA" w:rsidRDefault="00DF4C7F" w:rsidP="00BE0F50">
            <w:pPr>
              <w:spacing w:line="240" w:lineRule="exact"/>
              <w:rPr>
                <w:rFonts w:ascii="Times New Roman" w:hAnsi="Times New Roman" w:cs="Times New Roman"/>
                <w:color w:val="3333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FF"/>
                <w:szCs w:val="21"/>
              </w:rPr>
              <w:t xml:space="preserve">PRE confirm PRE </w:t>
            </w:r>
            <w:r>
              <w:rPr>
                <w:rFonts w:ascii="Times New Roman" w:hAnsi="Times New Roman" w:cs="Times New Roman" w:hint="eastAsia"/>
                <w:color w:val="3333FF"/>
                <w:szCs w:val="21"/>
              </w:rPr>
              <w:t>确认</w:t>
            </w:r>
          </w:p>
        </w:tc>
        <w:tc>
          <w:tcPr>
            <w:tcW w:w="1229" w:type="pct"/>
            <w:gridSpan w:val="5"/>
            <w:vAlign w:val="center"/>
          </w:tcPr>
          <w:p w14:paraId="6DB7E6D7" w14:textId="77777777" w:rsidR="006E10DD" w:rsidRPr="000602FA" w:rsidRDefault="006E10DD" w:rsidP="00AA1DAB">
            <w:pPr>
              <w:spacing w:line="240" w:lineRule="exact"/>
              <w:jc w:val="left"/>
              <w:rPr>
                <w:rFonts w:ascii="Times New Roman" w:hAnsi="Times New Roman" w:cs="Times New Roman"/>
                <w:color w:val="3333FF"/>
                <w:szCs w:val="21"/>
              </w:rPr>
            </w:pPr>
          </w:p>
        </w:tc>
      </w:tr>
    </w:tbl>
    <w:p w14:paraId="305EB795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3CB5975C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1D7C8229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4C9A1B49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4F15A8CB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0CF95575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54501795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1FA5A42B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3097D4D2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4BCC55E7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7908620C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51A64C1C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73C2C1C9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11912047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078FF8C5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39476127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0266E8DE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41003C01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410AC46A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551DDD04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75B4B95E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31383FF6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55FAA119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0B032908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1349CF6E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11A7794B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60E4ECEA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4961AF77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439535A2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4E3753AE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3B920D28" w14:textId="77777777" w:rsidR="00DA5137" w:rsidRPr="000602FA" w:rsidRDefault="00DA5137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6D0F944A" w14:textId="77777777" w:rsidR="00DB0A45" w:rsidRPr="000602FA" w:rsidRDefault="00DB0A45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09B8D625" w14:textId="77777777" w:rsidR="00DB0A45" w:rsidRPr="000602FA" w:rsidRDefault="00DB0A45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12FBF547" w14:textId="77777777" w:rsidR="00DB0A45" w:rsidRDefault="00DB0A45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66FD623B" w14:textId="77777777" w:rsidR="003F3DE4" w:rsidRDefault="003F3DE4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21AE6F8A" w14:textId="77777777" w:rsidR="003F3DE4" w:rsidRPr="000602FA" w:rsidRDefault="003F3DE4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3BF9CF82" w14:textId="77777777" w:rsidR="00DB0A45" w:rsidRPr="000602FA" w:rsidRDefault="00DB0A45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799A87EA" w14:textId="77777777" w:rsidR="00DB0A45" w:rsidRPr="000602FA" w:rsidRDefault="00DB0A45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385D061B" w14:textId="77777777" w:rsidR="00DB0A45" w:rsidRPr="000602FA" w:rsidRDefault="00DB0A45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63C01B70" w14:textId="77777777" w:rsidR="00DB0A45" w:rsidRPr="000602FA" w:rsidRDefault="00DB0A45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5BE98B86" w14:textId="77777777" w:rsidR="00DB0A45" w:rsidRPr="000602FA" w:rsidRDefault="00DB0A45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299A8CD7" w14:textId="77777777" w:rsidR="00DB0A45" w:rsidRPr="000602FA" w:rsidRDefault="00DB0A45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2919E2EF" w14:textId="77777777" w:rsidR="00DB0A45" w:rsidRPr="000602FA" w:rsidRDefault="00DB0A45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6123A198" w14:textId="77777777" w:rsidR="00DB0A45" w:rsidRDefault="00DB0A45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2EFB3BF5" w14:textId="77777777" w:rsidR="005A0A59" w:rsidRDefault="005A0A59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7737E384" w14:textId="77777777" w:rsidR="00DB0A45" w:rsidRPr="000602FA" w:rsidRDefault="00DB0A45" w:rsidP="00AA1DAB">
      <w:pPr>
        <w:spacing w:line="240" w:lineRule="exact"/>
        <w:jc w:val="left"/>
        <w:rPr>
          <w:rFonts w:ascii="Times New Roman" w:hAnsi="Times New Roman" w:cs="Times New Roman"/>
          <w:i/>
          <w:color w:val="3333FF"/>
          <w:sz w:val="20"/>
          <w:szCs w:val="21"/>
        </w:rPr>
      </w:pPr>
    </w:p>
    <w:p w14:paraId="36204407" w14:textId="77777777" w:rsidR="00DB0A45" w:rsidRPr="00180B3A" w:rsidRDefault="00DB0A45" w:rsidP="00DB0A45">
      <w:pPr>
        <w:spacing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0B3A">
        <w:rPr>
          <w:rFonts w:ascii="Times New Roman" w:hAnsi="Times New Roman" w:cs="Times New Roman"/>
          <w:b/>
          <w:sz w:val="16"/>
          <w:szCs w:val="16"/>
        </w:rPr>
        <w:t>TTM AP Supplier Change Management Policy</w:t>
      </w:r>
    </w:p>
    <w:p w14:paraId="0EDE8ACD" w14:textId="77777777" w:rsidR="00DB0A45" w:rsidRPr="00180B3A" w:rsidRDefault="00DB0A45" w:rsidP="00DB0A4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0B3A">
        <w:rPr>
          <w:rFonts w:ascii="Times New Roman" w:hAnsi="Times New Roman" w:cs="Times New Roman"/>
          <w:b/>
          <w:sz w:val="16"/>
          <w:szCs w:val="16"/>
        </w:rPr>
        <w:t>迅达亚太区关于供应商变更的管理政策</w:t>
      </w:r>
      <w:bookmarkStart w:id="0" w:name="_Toc75441320"/>
    </w:p>
    <w:p w14:paraId="0A7F8E2D" w14:textId="77777777" w:rsidR="00DB0A45" w:rsidRPr="006D5776" w:rsidRDefault="00DB0A45" w:rsidP="00935344">
      <w:pPr>
        <w:pStyle w:val="ListParagraph"/>
        <w:numPr>
          <w:ilvl w:val="0"/>
          <w:numId w:val="14"/>
        </w:numPr>
        <w:spacing w:line="200" w:lineRule="exact"/>
        <w:ind w:left="284" w:rightChars="-68" w:right="-143" w:firstLineChars="0" w:hanging="284"/>
        <w:rPr>
          <w:rFonts w:ascii="Times New Roman" w:hAnsi="Times New Roman" w:cs="Times New Roman"/>
          <w:b/>
          <w:sz w:val="15"/>
          <w:szCs w:val="12"/>
        </w:rPr>
      </w:pPr>
      <w:r w:rsidRPr="006D5776">
        <w:rPr>
          <w:rFonts w:ascii="Times New Roman" w:hAnsi="Times New Roman" w:cs="Times New Roman"/>
          <w:b/>
          <w:sz w:val="15"/>
          <w:szCs w:val="12"/>
        </w:rPr>
        <w:lastRenderedPageBreak/>
        <w:t xml:space="preserve">Change </w:t>
      </w:r>
      <w:bookmarkEnd w:id="0"/>
      <w:r w:rsidR="00A861B8" w:rsidRPr="006D5776">
        <w:rPr>
          <w:rFonts w:ascii="Times New Roman" w:hAnsi="Times New Roman" w:cs="Times New Roman"/>
          <w:b/>
          <w:sz w:val="15"/>
          <w:szCs w:val="12"/>
        </w:rPr>
        <w:t>Requirement</w:t>
      </w:r>
      <w:r w:rsidR="00A861B8" w:rsidRPr="006D5776">
        <w:rPr>
          <w:rFonts w:ascii="Times New Roman" w:hAnsi="Times New Roman" w:cs="Times New Roman"/>
          <w:b/>
          <w:sz w:val="15"/>
          <w:szCs w:val="12"/>
        </w:rPr>
        <w:t>变更要求</w:t>
      </w:r>
    </w:p>
    <w:p w14:paraId="5A7E148F" w14:textId="77777777" w:rsidR="0055728A" w:rsidRPr="006D5776" w:rsidRDefault="0055728A" w:rsidP="00935344">
      <w:pPr>
        <w:pStyle w:val="ListParagraph"/>
        <w:tabs>
          <w:tab w:val="left" w:pos="567"/>
        </w:tabs>
        <w:spacing w:line="200" w:lineRule="exact"/>
        <w:ind w:left="284" w:firstLineChars="0" w:firstLine="0"/>
        <w:rPr>
          <w:rFonts w:ascii="Times New Roman" w:eastAsia="SimSun" w:hAnsi="Times New Roman" w:cs="Times New Roman"/>
          <w:kern w:val="0"/>
          <w:sz w:val="15"/>
          <w:szCs w:val="12"/>
        </w:rPr>
      </w:pP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 xml:space="preserve">All supplier need to notice TTM AP sites in </w:t>
      </w:r>
      <w:r w:rsidR="00F54894" w:rsidRPr="006D5776">
        <w:rPr>
          <w:rFonts w:ascii="Times New Roman" w:eastAsia="SimSun" w:hAnsi="Times New Roman" w:cs="Times New Roman"/>
          <w:kern w:val="0"/>
          <w:sz w:val="15"/>
          <w:szCs w:val="12"/>
        </w:rPr>
        <w:t>formal &lt;</w:t>
      </w:r>
      <w:r w:rsidR="00F54894" w:rsidRPr="006D5776">
        <w:rPr>
          <w:rFonts w:ascii="Times New Roman" w:hAnsi="Times New Roman" w:cs="Times New Roman"/>
          <w:sz w:val="15"/>
          <w:szCs w:val="12"/>
        </w:rPr>
        <w:t xml:space="preserve"> </w:t>
      </w:r>
      <w:r w:rsidR="00F54894" w:rsidRPr="006D5776">
        <w:rPr>
          <w:rFonts w:ascii="Times New Roman" w:eastAsia="SimSun" w:hAnsi="Times New Roman" w:cs="Times New Roman"/>
          <w:kern w:val="0"/>
          <w:sz w:val="15"/>
          <w:szCs w:val="12"/>
        </w:rPr>
        <w:t xml:space="preserve">Supplier Change Notification&gt; 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before any changes, and these changes need be implemented after g</w:t>
      </w:r>
      <w:r w:rsidR="00097A8B" w:rsidRPr="006D5776">
        <w:rPr>
          <w:rFonts w:ascii="Times New Roman" w:eastAsia="SimSun" w:hAnsi="Times New Roman" w:cs="Times New Roman"/>
          <w:kern w:val="0"/>
          <w:sz w:val="15"/>
          <w:szCs w:val="12"/>
        </w:rPr>
        <w:t>ot TTM AP sites formal response</w:t>
      </w:r>
      <w:r w:rsidR="00097A8B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 xml:space="preserve"> and 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approval. These changes include:</w:t>
      </w:r>
    </w:p>
    <w:p w14:paraId="31E7A557" w14:textId="77777777" w:rsidR="00DB0A45" w:rsidRPr="006D5776" w:rsidRDefault="00DB0A45" w:rsidP="00935344">
      <w:pPr>
        <w:pStyle w:val="ListParagraph"/>
        <w:spacing w:line="200" w:lineRule="exact"/>
        <w:ind w:left="284" w:firstLineChars="0" w:firstLine="0"/>
        <w:rPr>
          <w:rFonts w:ascii="Times New Roman" w:eastAsia="SimSun" w:hAnsi="Times New Roman" w:cs="Times New Roman"/>
          <w:kern w:val="0"/>
          <w:sz w:val="15"/>
          <w:szCs w:val="12"/>
        </w:rPr>
      </w:pP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所有</w:t>
      </w:r>
      <w:r w:rsidR="001424CF" w:rsidRPr="006D5776">
        <w:rPr>
          <w:rFonts w:ascii="Times New Roman" w:eastAsia="SimSun" w:hAnsi="Times New Roman" w:cs="Times New Roman"/>
          <w:kern w:val="0"/>
          <w:sz w:val="15"/>
          <w:szCs w:val="12"/>
        </w:rPr>
        <w:t>供应商</w:t>
      </w:r>
      <w:r w:rsidR="007628E4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>在做任何变更前</w:t>
      </w:r>
      <w:r w:rsidR="002B6C49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>，</w:t>
      </w:r>
      <w:r w:rsidR="001424CF" w:rsidRPr="006D5776">
        <w:rPr>
          <w:rFonts w:ascii="Times New Roman" w:eastAsia="SimSun" w:hAnsi="Times New Roman" w:cs="Times New Roman"/>
          <w:kern w:val="0"/>
          <w:sz w:val="15"/>
          <w:szCs w:val="12"/>
        </w:rPr>
        <w:t>必须</w:t>
      </w:r>
      <w:r w:rsidR="00C56737" w:rsidRPr="006D5776">
        <w:rPr>
          <w:rFonts w:ascii="Times New Roman" w:eastAsia="SimSun" w:hAnsi="Times New Roman" w:cs="Times New Roman"/>
          <w:kern w:val="0"/>
          <w:sz w:val="15"/>
          <w:szCs w:val="12"/>
        </w:rPr>
        <w:t>发出正式的《供应商变更通知》</w:t>
      </w:r>
      <w:r w:rsidR="001424CF" w:rsidRPr="006D5776">
        <w:rPr>
          <w:rFonts w:ascii="Times New Roman" w:eastAsia="SimSun" w:hAnsi="Times New Roman" w:cs="Times New Roman"/>
          <w:kern w:val="0"/>
          <w:sz w:val="15"/>
          <w:szCs w:val="12"/>
        </w:rPr>
        <w:t>通知</w:t>
      </w:r>
      <w:r w:rsidR="001424CF" w:rsidRPr="006D5776">
        <w:rPr>
          <w:rFonts w:ascii="Times New Roman" w:eastAsia="SimSun" w:hAnsi="Times New Roman" w:cs="Times New Roman"/>
          <w:kern w:val="0"/>
          <w:sz w:val="15"/>
          <w:szCs w:val="12"/>
        </w:rPr>
        <w:t>TTM AP</w:t>
      </w:r>
      <w:r w:rsidR="001424CF" w:rsidRPr="006D5776">
        <w:rPr>
          <w:rFonts w:ascii="Times New Roman" w:eastAsia="SimSun" w:hAnsi="Times New Roman" w:cs="Times New Roman"/>
          <w:kern w:val="0"/>
          <w:sz w:val="15"/>
          <w:szCs w:val="12"/>
        </w:rPr>
        <w:t>分厂，并在得到</w:t>
      </w:r>
      <w:r w:rsidR="00F54894" w:rsidRPr="006D5776">
        <w:rPr>
          <w:rFonts w:ascii="Times New Roman" w:eastAsia="SimSun" w:hAnsi="Times New Roman" w:cs="Times New Roman"/>
          <w:kern w:val="0"/>
          <w:sz w:val="15"/>
          <w:szCs w:val="12"/>
        </w:rPr>
        <w:t>TTM AP</w:t>
      </w:r>
      <w:r w:rsidR="001424CF" w:rsidRPr="006D5776">
        <w:rPr>
          <w:rFonts w:ascii="Times New Roman" w:eastAsia="SimSun" w:hAnsi="Times New Roman" w:cs="Times New Roman"/>
          <w:kern w:val="0"/>
          <w:sz w:val="15"/>
          <w:szCs w:val="12"/>
        </w:rPr>
        <w:t>分厂书面回复同意后，方可执行变更。这些变更包括：</w:t>
      </w:r>
    </w:p>
    <w:p w14:paraId="1EBEC9F5" w14:textId="77777777" w:rsidR="00DB0A45" w:rsidRPr="006D5776" w:rsidRDefault="00DB0A45" w:rsidP="00935344">
      <w:pPr>
        <w:pStyle w:val="ListParagraph"/>
        <w:numPr>
          <w:ilvl w:val="0"/>
          <w:numId w:val="10"/>
        </w:numPr>
        <w:tabs>
          <w:tab w:val="left" w:pos="567"/>
        </w:tabs>
        <w:spacing w:line="200" w:lineRule="exact"/>
        <w:ind w:left="284" w:firstLineChars="0" w:firstLine="0"/>
        <w:rPr>
          <w:rFonts w:ascii="Times New Roman" w:eastAsia="SimSun" w:hAnsi="Times New Roman" w:cs="Times New Roman"/>
          <w:kern w:val="0"/>
          <w:sz w:val="15"/>
          <w:szCs w:val="12"/>
        </w:rPr>
      </w:pP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 xml:space="preserve">Product changes e.g. packing changes, quality document changes (Spec., CoC changes), raw materials changes, </w:t>
      </w:r>
      <w:proofErr w:type="spellStart"/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etc</w:t>
      </w:r>
      <w:proofErr w:type="spellEnd"/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；</w:t>
      </w:r>
    </w:p>
    <w:p w14:paraId="18567D32" w14:textId="77777777" w:rsidR="00DB0A45" w:rsidRPr="006D5776" w:rsidRDefault="00DB0A45" w:rsidP="006D5776">
      <w:pPr>
        <w:pStyle w:val="ListParagraph"/>
        <w:tabs>
          <w:tab w:val="left" w:pos="709"/>
        </w:tabs>
        <w:spacing w:line="200" w:lineRule="exact"/>
        <w:ind w:left="426" w:firstLineChars="88" w:firstLine="132"/>
        <w:rPr>
          <w:rFonts w:ascii="Times New Roman" w:eastAsia="SimSun" w:hAnsi="Times New Roman" w:cs="Times New Roman"/>
          <w:kern w:val="0"/>
          <w:sz w:val="15"/>
          <w:szCs w:val="12"/>
        </w:rPr>
      </w:pP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产品变更，例如包装变更，品质文件变更（标准，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CoC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变更），原材料变更等；</w:t>
      </w:r>
    </w:p>
    <w:p w14:paraId="490D9BB0" w14:textId="77777777" w:rsidR="00DB0A45" w:rsidRPr="006D5776" w:rsidRDefault="00DB0A45" w:rsidP="00935344">
      <w:pPr>
        <w:pStyle w:val="ListParagraph"/>
        <w:numPr>
          <w:ilvl w:val="0"/>
          <w:numId w:val="10"/>
        </w:numPr>
        <w:tabs>
          <w:tab w:val="left" w:pos="567"/>
        </w:tabs>
        <w:spacing w:line="200" w:lineRule="exact"/>
        <w:ind w:left="284" w:firstLineChars="0" w:firstLine="0"/>
        <w:rPr>
          <w:rFonts w:ascii="Times New Roman" w:hAnsi="Times New Roman" w:cs="Times New Roman"/>
          <w:sz w:val="15"/>
          <w:szCs w:val="12"/>
        </w:rPr>
      </w:pP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 xml:space="preserve">Process changes e.g. production line changes, process control changes (Technology, Testing), </w:t>
      </w:r>
      <w:proofErr w:type="spellStart"/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etc</w:t>
      </w:r>
      <w:proofErr w:type="spellEnd"/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;</w:t>
      </w:r>
    </w:p>
    <w:p w14:paraId="2A1A9571" w14:textId="77777777" w:rsidR="00DB0A45" w:rsidRPr="006D5776" w:rsidRDefault="00DB0A45" w:rsidP="00935344">
      <w:pPr>
        <w:pStyle w:val="ListParagraph"/>
        <w:spacing w:line="200" w:lineRule="exact"/>
        <w:ind w:left="567" w:rightChars="-68" w:right="-143" w:firstLineChars="0" w:firstLine="0"/>
        <w:rPr>
          <w:rFonts w:ascii="Times New Roman" w:hAnsi="Times New Roman" w:cs="Times New Roman"/>
          <w:sz w:val="15"/>
          <w:szCs w:val="12"/>
        </w:rPr>
      </w:pPr>
      <w:r w:rsidRPr="006D5776">
        <w:rPr>
          <w:rFonts w:ascii="Times New Roman" w:hAnsi="Times New Roman" w:cs="Times New Roman"/>
          <w:sz w:val="15"/>
          <w:szCs w:val="12"/>
        </w:rPr>
        <w:t>流程变更，例如生产线变更，流程控制变更（技术，测试）等；</w:t>
      </w:r>
    </w:p>
    <w:p w14:paraId="58E3D61C" w14:textId="77777777" w:rsidR="00DB0A45" w:rsidRPr="006D5776" w:rsidRDefault="00DB0A45" w:rsidP="00935344">
      <w:pPr>
        <w:pStyle w:val="ListParagraph"/>
        <w:numPr>
          <w:ilvl w:val="0"/>
          <w:numId w:val="10"/>
        </w:numPr>
        <w:tabs>
          <w:tab w:val="left" w:pos="567"/>
        </w:tabs>
        <w:spacing w:line="200" w:lineRule="exact"/>
        <w:ind w:left="284" w:firstLineChars="0" w:firstLine="0"/>
        <w:rPr>
          <w:rFonts w:ascii="Times New Roman" w:eastAsia="SimSun" w:hAnsi="Times New Roman" w:cs="Times New Roman"/>
          <w:kern w:val="0"/>
          <w:sz w:val="15"/>
          <w:szCs w:val="12"/>
        </w:rPr>
      </w:pP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Business changes e.g. company/product rename, manufacturing site changes, material EOL etc.</w:t>
      </w:r>
    </w:p>
    <w:p w14:paraId="3799C3A5" w14:textId="77777777" w:rsidR="00DB0A45" w:rsidRPr="006D5776" w:rsidRDefault="00DB0A45" w:rsidP="00935344">
      <w:pPr>
        <w:pStyle w:val="ListParagraph"/>
        <w:spacing w:line="200" w:lineRule="exact"/>
        <w:ind w:left="567" w:rightChars="-68" w:right="-143" w:firstLineChars="0" w:firstLine="0"/>
        <w:rPr>
          <w:rFonts w:ascii="Times New Roman" w:hAnsi="Times New Roman" w:cs="Times New Roman"/>
          <w:sz w:val="15"/>
          <w:szCs w:val="12"/>
        </w:rPr>
      </w:pPr>
      <w:r w:rsidRPr="006D5776">
        <w:rPr>
          <w:rFonts w:ascii="Times New Roman" w:hAnsi="Times New Roman" w:cs="Times New Roman"/>
          <w:sz w:val="15"/>
          <w:szCs w:val="12"/>
        </w:rPr>
        <w:t>业务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变更，例如公司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/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产品名称变更，制作产地变更，产品停产等；</w:t>
      </w:r>
    </w:p>
    <w:p w14:paraId="20F351C2" w14:textId="77777777" w:rsidR="00DB0A45" w:rsidRPr="006D5776" w:rsidRDefault="00C61D12" w:rsidP="00935344">
      <w:pPr>
        <w:pStyle w:val="ListParagraph"/>
        <w:numPr>
          <w:ilvl w:val="0"/>
          <w:numId w:val="14"/>
        </w:numPr>
        <w:spacing w:line="200" w:lineRule="exact"/>
        <w:ind w:left="284" w:rightChars="-68" w:right="-143" w:firstLineChars="0" w:hanging="284"/>
        <w:rPr>
          <w:rFonts w:ascii="Times New Roman" w:hAnsi="Times New Roman" w:cs="Times New Roman"/>
          <w:b/>
          <w:sz w:val="15"/>
          <w:szCs w:val="12"/>
        </w:rPr>
      </w:pPr>
      <w:r w:rsidRPr="006D5776">
        <w:rPr>
          <w:rFonts w:ascii="Times New Roman" w:hAnsi="Times New Roman" w:cs="Times New Roman" w:hint="eastAsia"/>
          <w:b/>
          <w:sz w:val="15"/>
          <w:szCs w:val="12"/>
        </w:rPr>
        <w:t>Supplier Change Notification</w:t>
      </w:r>
      <w:r w:rsidR="007628E4" w:rsidRPr="006D5776">
        <w:rPr>
          <w:rFonts w:ascii="Times New Roman" w:hAnsi="Times New Roman" w:cs="Times New Roman" w:hint="eastAsia"/>
          <w:b/>
          <w:sz w:val="15"/>
          <w:szCs w:val="12"/>
        </w:rPr>
        <w:t xml:space="preserve">(SCN) </w:t>
      </w:r>
      <w:r w:rsidRPr="006D5776">
        <w:rPr>
          <w:rFonts w:ascii="Times New Roman" w:hAnsi="Times New Roman" w:cs="Times New Roman" w:hint="eastAsia"/>
          <w:b/>
          <w:sz w:val="15"/>
          <w:szCs w:val="12"/>
        </w:rPr>
        <w:t>Issue Requirement</w:t>
      </w:r>
      <w:r w:rsidR="007628E4" w:rsidRPr="006D5776">
        <w:rPr>
          <w:rFonts w:ascii="Times New Roman" w:hAnsi="Times New Roman" w:cs="Times New Roman" w:hint="eastAsia"/>
          <w:b/>
          <w:sz w:val="15"/>
          <w:szCs w:val="12"/>
        </w:rPr>
        <w:t xml:space="preserve"> </w:t>
      </w:r>
      <w:r w:rsidR="007628E4" w:rsidRPr="006D5776">
        <w:rPr>
          <w:rFonts w:ascii="Times New Roman" w:hAnsi="Times New Roman" w:cs="Times New Roman" w:hint="eastAsia"/>
          <w:b/>
          <w:sz w:val="15"/>
          <w:szCs w:val="12"/>
        </w:rPr>
        <w:t>供应商</w:t>
      </w:r>
      <w:r w:rsidR="004626DE" w:rsidRPr="006D5776">
        <w:rPr>
          <w:rFonts w:ascii="Times New Roman" w:hAnsi="Times New Roman" w:cs="Times New Roman"/>
          <w:b/>
          <w:sz w:val="15"/>
          <w:szCs w:val="12"/>
        </w:rPr>
        <w:t>变更通知发出要求</w:t>
      </w:r>
    </w:p>
    <w:p w14:paraId="31943786" w14:textId="77777777" w:rsidR="00DB0A45" w:rsidRPr="006D5776" w:rsidRDefault="00C212F1" w:rsidP="00935344">
      <w:pPr>
        <w:pStyle w:val="ListParagraph"/>
        <w:spacing w:line="200" w:lineRule="exact"/>
        <w:ind w:leftChars="127" w:left="267" w:firstLineChars="0" w:firstLine="0"/>
        <w:jc w:val="left"/>
        <w:rPr>
          <w:rFonts w:ascii="Times New Roman" w:eastAsia="SimSun" w:hAnsi="Times New Roman" w:cs="Times New Roman"/>
          <w:kern w:val="0"/>
          <w:sz w:val="15"/>
          <w:szCs w:val="12"/>
        </w:rPr>
      </w:pP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 xml:space="preserve">SCN </w:t>
      </w:r>
      <w:r w:rsidR="00715D6D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 xml:space="preserve">need be 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 xml:space="preserve">issued </w:t>
      </w:r>
      <w:r w:rsidR="00715D6D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>following below notice Period</w:t>
      </w:r>
      <w:r w:rsidR="008F6B9C" w:rsidRPr="006D5776">
        <w:rPr>
          <w:rFonts w:ascii="Times New Roman" w:eastAsia="SimSun" w:hAnsi="Times New Roman" w:cs="Times New Roman"/>
          <w:kern w:val="0"/>
          <w:sz w:val="15"/>
          <w:szCs w:val="12"/>
        </w:rPr>
        <w:t>, supporting</w:t>
      </w:r>
      <w:r w:rsidR="000251CE" w:rsidRPr="006D5776">
        <w:rPr>
          <w:rFonts w:ascii="Times New Roman" w:eastAsia="SimSun" w:hAnsi="Times New Roman" w:cs="Times New Roman"/>
          <w:kern w:val="0"/>
          <w:sz w:val="15"/>
          <w:szCs w:val="12"/>
        </w:rPr>
        <w:t xml:space="preserve"> </w:t>
      </w:r>
      <w:r w:rsidR="00B84186" w:rsidRPr="006D5776">
        <w:rPr>
          <w:rFonts w:ascii="Times New Roman" w:eastAsia="SimSun" w:hAnsi="Times New Roman" w:cs="Times New Roman"/>
          <w:kern w:val="0"/>
          <w:sz w:val="15"/>
          <w:szCs w:val="12"/>
        </w:rPr>
        <w:t>documents such as product data</w:t>
      </w:r>
      <w:r w:rsidR="008F6B9C" w:rsidRPr="006D5776">
        <w:rPr>
          <w:rFonts w:ascii="Times New Roman" w:eastAsia="SimSun" w:hAnsi="Times New Roman" w:cs="Times New Roman"/>
          <w:kern w:val="0"/>
          <w:sz w:val="15"/>
          <w:szCs w:val="12"/>
        </w:rPr>
        <w:t>sheet, MSDS, COC, process c</w:t>
      </w:r>
      <w:r w:rsidR="00B84186" w:rsidRPr="006D5776">
        <w:rPr>
          <w:rFonts w:ascii="Times New Roman" w:eastAsia="SimSun" w:hAnsi="Times New Roman" w:cs="Times New Roman"/>
          <w:kern w:val="0"/>
          <w:sz w:val="15"/>
          <w:szCs w:val="12"/>
        </w:rPr>
        <w:t>ontrol plan, process evaluation</w:t>
      </w:r>
      <w:r w:rsidR="008F6B9C" w:rsidRPr="006D5776">
        <w:rPr>
          <w:rFonts w:ascii="Times New Roman" w:eastAsia="SimSun" w:hAnsi="Times New Roman" w:cs="Times New Roman"/>
          <w:kern w:val="0"/>
          <w:sz w:val="15"/>
          <w:szCs w:val="12"/>
        </w:rPr>
        <w:t>/testing report</w:t>
      </w:r>
      <w:r w:rsidR="00B84186" w:rsidRPr="006D5776">
        <w:rPr>
          <w:rFonts w:ascii="Times New Roman" w:eastAsia="SimSun" w:hAnsi="Times New Roman" w:cs="Times New Roman"/>
          <w:kern w:val="0"/>
          <w:sz w:val="15"/>
          <w:szCs w:val="12"/>
        </w:rPr>
        <w:t>, RoHS compliance certification</w:t>
      </w:r>
      <w:r w:rsidR="00B84186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 xml:space="preserve"> </w:t>
      </w:r>
      <w:r w:rsidR="008F6B9C" w:rsidRPr="006D5776">
        <w:rPr>
          <w:rFonts w:ascii="Times New Roman" w:eastAsia="SimSun" w:hAnsi="Times New Roman" w:cs="Times New Roman"/>
          <w:kern w:val="0"/>
          <w:sz w:val="15"/>
          <w:szCs w:val="12"/>
        </w:rPr>
        <w:t xml:space="preserve">by </w:t>
      </w:r>
      <w:r w:rsidR="00B84186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 xml:space="preserve">the </w:t>
      </w:r>
      <w:r w:rsidR="008F6B9C" w:rsidRPr="006D5776">
        <w:rPr>
          <w:rFonts w:ascii="Times New Roman" w:eastAsia="SimSun" w:hAnsi="Times New Roman" w:cs="Times New Roman"/>
          <w:kern w:val="0"/>
          <w:sz w:val="15"/>
          <w:szCs w:val="12"/>
        </w:rPr>
        <w:t>third</w:t>
      </w:r>
      <w:r w:rsidR="00532D66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 xml:space="preserve"> party</w:t>
      </w:r>
      <w:r w:rsidR="008F6B9C" w:rsidRPr="006D5776">
        <w:rPr>
          <w:rFonts w:ascii="Times New Roman" w:eastAsia="SimSun" w:hAnsi="Times New Roman" w:cs="Times New Roman"/>
          <w:kern w:val="0"/>
          <w:sz w:val="15"/>
          <w:szCs w:val="12"/>
        </w:rPr>
        <w:t xml:space="preserve"> when applicable, </w:t>
      </w:r>
      <w:r w:rsidR="00C61D12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>need</w:t>
      </w:r>
      <w:r w:rsidR="008F6B9C" w:rsidRPr="006D5776">
        <w:rPr>
          <w:rFonts w:ascii="Times New Roman" w:eastAsia="SimSun" w:hAnsi="Times New Roman" w:cs="Times New Roman"/>
          <w:kern w:val="0"/>
          <w:sz w:val="15"/>
          <w:szCs w:val="12"/>
        </w:rPr>
        <w:t xml:space="preserve"> be submitted with </w:t>
      </w:r>
      <w:r w:rsidR="00C61D12" w:rsidRPr="006D5776">
        <w:rPr>
          <w:rFonts w:ascii="Times New Roman" w:eastAsia="SimSun" w:hAnsi="Times New Roman" w:cs="Times New Roman"/>
          <w:kern w:val="0"/>
          <w:sz w:val="15"/>
          <w:szCs w:val="12"/>
        </w:rPr>
        <w:t>SC</w:t>
      </w:r>
      <w:r w:rsidR="00C61D12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>N.</w:t>
      </w:r>
    </w:p>
    <w:p w14:paraId="1E22E46D" w14:textId="77777777" w:rsidR="00DB0A45" w:rsidRPr="006D5776" w:rsidRDefault="00FB1981" w:rsidP="00935344">
      <w:pPr>
        <w:pStyle w:val="ListParagraph"/>
        <w:spacing w:line="200" w:lineRule="exact"/>
        <w:ind w:leftChars="127" w:left="267" w:firstLineChars="0" w:firstLine="0"/>
        <w:rPr>
          <w:rFonts w:ascii="Times New Roman" w:eastAsia="SimSun" w:hAnsi="Times New Roman" w:cs="Times New Roman"/>
          <w:kern w:val="0"/>
          <w:sz w:val="15"/>
          <w:szCs w:val="12"/>
        </w:rPr>
      </w:pP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SCN</w:t>
      </w:r>
      <w:r w:rsidR="00532D66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>需按如下时间要求发出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，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支持文件</w:t>
      </w:r>
      <w:r w:rsidR="006463EB" w:rsidRPr="006D5776">
        <w:rPr>
          <w:rFonts w:ascii="Times New Roman" w:eastAsia="SimSun" w:hAnsi="Times New Roman" w:cs="Times New Roman"/>
          <w:kern w:val="0"/>
          <w:sz w:val="15"/>
          <w:szCs w:val="12"/>
        </w:rPr>
        <w:t>（</w:t>
      </w:r>
      <w:r w:rsidR="00F94170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>例如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产品技术资料</w:t>
      </w:r>
      <w:r w:rsidR="00FC6798" w:rsidRPr="006D5776">
        <w:rPr>
          <w:rFonts w:ascii="Times New Roman" w:eastAsia="SimSun" w:hAnsi="Times New Roman" w:cs="Times New Roman"/>
          <w:kern w:val="0"/>
          <w:sz w:val="15"/>
          <w:szCs w:val="12"/>
        </w:rPr>
        <w:t>，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MSDS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，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CoC</w:t>
      </w:r>
      <w:r w:rsidR="0038784E" w:rsidRPr="006D5776">
        <w:rPr>
          <w:rFonts w:ascii="Times New Roman" w:eastAsia="SimSun" w:hAnsi="Times New Roman" w:cs="Times New Roman"/>
          <w:kern w:val="0"/>
          <w:sz w:val="15"/>
          <w:szCs w:val="12"/>
        </w:rPr>
        <w:t>，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流程控制计划，流程验证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/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测试报告，第三方机构的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RoHS</w:t>
      </w:r>
      <w:r w:rsidR="00C52EA8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>检测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证明</w:t>
      </w:r>
      <w:r w:rsidR="00F94170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>等</w:t>
      </w:r>
      <w:r w:rsidR="006463EB" w:rsidRPr="006D5776">
        <w:rPr>
          <w:rFonts w:ascii="Times New Roman" w:eastAsia="SimSun" w:hAnsi="Times New Roman" w:cs="Times New Roman" w:hint="eastAsia"/>
          <w:kern w:val="0"/>
          <w:sz w:val="15"/>
          <w:szCs w:val="12"/>
        </w:rPr>
        <w:t>）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应随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SCN</w:t>
      </w:r>
      <w:r w:rsidR="004626DE" w:rsidRPr="006D5776">
        <w:rPr>
          <w:rFonts w:ascii="Times New Roman" w:eastAsia="SimSun" w:hAnsi="Times New Roman" w:cs="Times New Roman"/>
          <w:kern w:val="0"/>
          <w:sz w:val="15"/>
          <w:szCs w:val="12"/>
        </w:rPr>
        <w:t>一同提交。</w:t>
      </w:r>
    </w:p>
    <w:p w14:paraId="3BA1EDC8" w14:textId="77777777" w:rsidR="00DB0A45" w:rsidRPr="00180B3A" w:rsidRDefault="00DB0A45" w:rsidP="00935344">
      <w:pPr>
        <w:spacing w:line="200" w:lineRule="exact"/>
        <w:jc w:val="center"/>
        <w:rPr>
          <w:rFonts w:ascii="Times New Roman" w:hAnsi="Times New Roman" w:cs="Times New Roman"/>
          <w:sz w:val="12"/>
          <w:szCs w:val="12"/>
        </w:rPr>
      </w:pPr>
      <w:r w:rsidRPr="00180B3A">
        <w:rPr>
          <w:rFonts w:ascii="Times New Roman" w:hAnsi="Times New Roman" w:cs="Times New Roman"/>
          <w:sz w:val="12"/>
          <w:szCs w:val="12"/>
        </w:rPr>
        <w:t>Table-  Supplier change management list</w:t>
      </w:r>
      <w:r w:rsidRPr="00180B3A">
        <w:rPr>
          <w:rFonts w:ascii="Times New Roman" w:hAnsi="Times New Roman" w:cs="Times New Roman"/>
          <w:sz w:val="12"/>
          <w:szCs w:val="12"/>
        </w:rPr>
        <w:t>表</w:t>
      </w:r>
      <w:r w:rsidRPr="00180B3A">
        <w:rPr>
          <w:rFonts w:ascii="Times New Roman" w:hAnsi="Times New Roman" w:cs="Times New Roman"/>
          <w:sz w:val="12"/>
          <w:szCs w:val="12"/>
        </w:rPr>
        <w:t xml:space="preserve">- </w:t>
      </w:r>
      <w:r w:rsidRPr="00180B3A">
        <w:rPr>
          <w:rFonts w:ascii="Times New Roman" w:hAnsi="Times New Roman" w:cs="Times New Roman"/>
          <w:sz w:val="12"/>
          <w:szCs w:val="12"/>
        </w:rPr>
        <w:t>供应商变更管控一览表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134"/>
        <w:gridCol w:w="2977"/>
        <w:gridCol w:w="2268"/>
      </w:tblGrid>
      <w:tr w:rsidR="00BE0F50" w:rsidRPr="006D5776" w14:paraId="78552765" w14:textId="77777777" w:rsidTr="00842A43">
        <w:trPr>
          <w:cantSplit/>
          <w:trHeight w:val="823"/>
        </w:trPr>
        <w:tc>
          <w:tcPr>
            <w:tcW w:w="568" w:type="dxa"/>
            <w:textDirection w:val="tbRlV"/>
          </w:tcPr>
          <w:p w14:paraId="4E2BF6BC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jc w:val="center"/>
              <w:textAlignment w:val="top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Classification</w:t>
            </w:r>
          </w:p>
          <w:p w14:paraId="07A5656A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jc w:val="center"/>
              <w:textAlignment w:val="top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更改等级</w:t>
            </w:r>
          </w:p>
        </w:tc>
        <w:tc>
          <w:tcPr>
            <w:tcW w:w="4252" w:type="dxa"/>
          </w:tcPr>
          <w:p w14:paraId="6F304230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Change Items</w:t>
            </w:r>
          </w:p>
          <w:p w14:paraId="29680B7F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更改项目</w:t>
            </w:r>
          </w:p>
          <w:p w14:paraId="178DDBE2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14:paraId="3839314A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ind w:left="432" w:hanging="432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Notice</w:t>
            </w:r>
          </w:p>
          <w:p w14:paraId="0524A29A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ind w:left="432" w:hanging="432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Period</w:t>
            </w:r>
          </w:p>
          <w:p w14:paraId="697EA2B1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ind w:left="432" w:hanging="432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通知时限</w:t>
            </w:r>
          </w:p>
        </w:tc>
        <w:tc>
          <w:tcPr>
            <w:tcW w:w="2977" w:type="dxa"/>
          </w:tcPr>
          <w:p w14:paraId="3A345BB5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Supporting Documents Required</w:t>
            </w:r>
          </w:p>
          <w:p w14:paraId="05AF0ED1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支持文件</w:t>
            </w:r>
          </w:p>
        </w:tc>
        <w:tc>
          <w:tcPr>
            <w:tcW w:w="2268" w:type="dxa"/>
          </w:tcPr>
          <w:p w14:paraId="27D81629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Remark</w:t>
            </w:r>
          </w:p>
          <w:p w14:paraId="27D6D925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说明</w:t>
            </w:r>
          </w:p>
        </w:tc>
      </w:tr>
      <w:tr w:rsidR="00BE0F50" w:rsidRPr="006D5776" w14:paraId="1C51567B" w14:textId="77777777" w:rsidTr="00842A43">
        <w:trPr>
          <w:trHeight w:val="1044"/>
        </w:trPr>
        <w:tc>
          <w:tcPr>
            <w:tcW w:w="568" w:type="dxa"/>
          </w:tcPr>
          <w:p w14:paraId="75D54E6A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i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i/>
                <w:color w:val="3333FF"/>
                <w:sz w:val="13"/>
                <w:szCs w:val="13"/>
              </w:rPr>
              <w:t>A</w:t>
            </w:r>
          </w:p>
        </w:tc>
        <w:tc>
          <w:tcPr>
            <w:tcW w:w="4252" w:type="dxa"/>
          </w:tcPr>
          <w:p w14:paraId="132E3B1C" w14:textId="77777777" w:rsidR="00BE0F50" w:rsidRPr="006D5776" w:rsidRDefault="00BE0F50" w:rsidP="006E10DD">
            <w:pPr>
              <w:pStyle w:val="EndnoteText"/>
              <w:numPr>
                <w:ilvl w:val="0"/>
                <w:numId w:val="6"/>
              </w:numPr>
              <w:tabs>
                <w:tab w:val="clear" w:pos="360"/>
                <w:tab w:val="num" w:pos="33"/>
                <w:tab w:val="left" w:pos="17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Changes resulted by supplier or sub-supplier material EOL</w:t>
            </w:r>
          </w:p>
          <w:p w14:paraId="6F9E6BB9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供应商或其原材料供应商发出的停止生产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(EOL)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导致的变更</w:t>
            </w:r>
          </w:p>
          <w:p w14:paraId="2B978E25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</w:tcPr>
          <w:p w14:paraId="7034F7AE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18 months before change effect</w:t>
            </w:r>
          </w:p>
          <w:p w14:paraId="3B0ED109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更改正式生效前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18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个月</w:t>
            </w:r>
          </w:p>
        </w:tc>
        <w:tc>
          <w:tcPr>
            <w:tcW w:w="2977" w:type="dxa"/>
          </w:tcPr>
          <w:p w14:paraId="427625CE" w14:textId="77777777" w:rsidR="00BE0F50" w:rsidRPr="006D5776" w:rsidRDefault="00BE0F50" w:rsidP="006E10DD">
            <w:pPr>
              <w:pStyle w:val="EndnoteText"/>
              <w:widowControl/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 xml:space="preserve">Alternative material related data such as </w:t>
            </w:r>
          </w:p>
          <w:p w14:paraId="49951A04" w14:textId="77777777" w:rsidR="00BE0F50" w:rsidRPr="006D5776" w:rsidRDefault="00BE0F50" w:rsidP="006E10DD">
            <w:pPr>
              <w:pStyle w:val="EndnoteText"/>
              <w:widowControl/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替代物料相关资料例如，</w:t>
            </w:r>
          </w:p>
          <w:p w14:paraId="7813DE8C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8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 xml:space="preserve">Change evaluation report 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变更评估报告</w:t>
            </w:r>
          </w:p>
          <w:p w14:paraId="2D4D8B8F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8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 xml:space="preserve">Product Data sheet 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产品规格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/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说明</w:t>
            </w:r>
          </w:p>
          <w:p w14:paraId="12EFB99B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8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 xml:space="preserve">MSDS 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物料安全资料表</w:t>
            </w:r>
          </w:p>
          <w:p w14:paraId="11B01BD2" w14:textId="77777777" w:rsidR="00BE0F50" w:rsidRPr="00FD6085" w:rsidRDefault="00BE0F50" w:rsidP="00FD6085">
            <w:pPr>
              <w:pStyle w:val="EndnoteText"/>
              <w:widowControl/>
              <w:numPr>
                <w:ilvl w:val="0"/>
                <w:numId w:val="8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0B091D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 xml:space="preserve">The 3rd party environmental management material inspection report </w:t>
            </w:r>
            <w:r w:rsidRPr="00FD6085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第三方环境管理物质检测报告</w:t>
            </w:r>
          </w:p>
          <w:p w14:paraId="2C27F6B8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8"/>
              </w:numPr>
              <w:tabs>
                <w:tab w:val="left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 xml:space="preserve">Others 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分厂需要的其它资料</w:t>
            </w:r>
          </w:p>
        </w:tc>
        <w:tc>
          <w:tcPr>
            <w:tcW w:w="2268" w:type="dxa"/>
          </w:tcPr>
          <w:p w14:paraId="1430C9DD" w14:textId="77777777" w:rsidR="00BE0F50" w:rsidRPr="006D5776" w:rsidRDefault="00842A43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842A43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Refer to point 3 of the text</w:t>
            </w:r>
            <w:r w:rsidR="00BE0F50"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 xml:space="preserve"> </w:t>
            </w:r>
            <w:r w:rsidR="007E6D2C">
              <w:rPr>
                <w:rFonts w:ascii="Times New Roman" w:hAnsi="Times New Roman" w:cs="Times New Roman" w:hint="eastAsia"/>
                <w:color w:val="3333FF"/>
                <w:sz w:val="13"/>
                <w:szCs w:val="13"/>
              </w:rPr>
              <w:t xml:space="preserve">about </w:t>
            </w:r>
            <w:r w:rsidR="00BE0F50"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Material EOL.</w:t>
            </w:r>
          </w:p>
          <w:p w14:paraId="2EBCCEAC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参考</w:t>
            </w:r>
            <w:r w:rsidR="00842A43">
              <w:rPr>
                <w:rFonts w:ascii="Times New Roman" w:hAnsi="Times New Roman" w:cs="Times New Roman" w:hint="eastAsia"/>
                <w:color w:val="3333FF"/>
                <w:sz w:val="13"/>
                <w:szCs w:val="13"/>
              </w:rPr>
              <w:t>正文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第三点材料停产要求</w:t>
            </w:r>
          </w:p>
        </w:tc>
      </w:tr>
      <w:tr w:rsidR="00BE0F50" w:rsidRPr="006D5776" w14:paraId="3D1A5A98" w14:textId="77777777" w:rsidTr="00842A43">
        <w:trPr>
          <w:trHeight w:val="875"/>
        </w:trPr>
        <w:tc>
          <w:tcPr>
            <w:tcW w:w="568" w:type="dxa"/>
          </w:tcPr>
          <w:p w14:paraId="776F76C9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i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i/>
                <w:color w:val="3333FF"/>
                <w:sz w:val="13"/>
                <w:szCs w:val="13"/>
              </w:rPr>
              <w:t>B</w:t>
            </w:r>
          </w:p>
        </w:tc>
        <w:tc>
          <w:tcPr>
            <w:tcW w:w="4252" w:type="dxa"/>
          </w:tcPr>
          <w:p w14:paraId="0A2CEF83" w14:textId="77777777" w:rsidR="00BE0F50" w:rsidRPr="006D5776" w:rsidRDefault="00BE0F50" w:rsidP="006E10DD">
            <w:pPr>
              <w:pStyle w:val="EndnoteText"/>
              <w:numPr>
                <w:ilvl w:val="0"/>
                <w:numId w:val="2"/>
              </w:numPr>
              <w:tabs>
                <w:tab w:val="clear" w:pos="360"/>
                <w:tab w:val="num" w:pos="110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Transfer some or all production processes(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The site has not been qualified by TTM AP)</w:t>
            </w:r>
          </w:p>
          <w:p w14:paraId="78ED3D0B" w14:textId="77777777" w:rsidR="00BE0F50" w:rsidRPr="006D5776" w:rsidRDefault="00BE0F50" w:rsidP="004D0D8B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部分或全部工序转厂生产</w:t>
            </w:r>
            <w:r w:rsidR="000B091D">
              <w:rPr>
                <w:rFonts w:ascii="Times New Roman" w:hAnsi="Times New Roman" w:cs="Times New Roman" w:hint="eastAsia"/>
                <w:color w:val="000000" w:themeColor="text1"/>
                <w:sz w:val="13"/>
                <w:szCs w:val="13"/>
              </w:rPr>
              <w:t>或订单外包制作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（所转场地</w:t>
            </w:r>
            <w:r w:rsidR="000B091D">
              <w:rPr>
                <w:rFonts w:ascii="Times New Roman" w:hAnsi="Times New Roman" w:cs="Times New Roman" w:hint="eastAsia"/>
                <w:color w:val="3333FF"/>
                <w:sz w:val="13"/>
                <w:szCs w:val="13"/>
              </w:rPr>
              <w:t>或承包商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未被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TTM AP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认可）</w:t>
            </w:r>
          </w:p>
        </w:tc>
        <w:tc>
          <w:tcPr>
            <w:tcW w:w="1134" w:type="dxa"/>
          </w:tcPr>
          <w:p w14:paraId="404BC1A3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12 months before change effect</w:t>
            </w:r>
          </w:p>
          <w:p w14:paraId="355060C2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更改正式生效前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12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个月</w:t>
            </w:r>
          </w:p>
        </w:tc>
        <w:tc>
          <w:tcPr>
            <w:tcW w:w="2977" w:type="dxa"/>
            <w:vMerge w:val="restart"/>
          </w:tcPr>
          <w:p w14:paraId="679CC472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6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Change evaluation report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变更评估报告</w:t>
            </w:r>
          </w:p>
          <w:p w14:paraId="04293EAE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6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Product Data sheet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产品规格说明</w:t>
            </w:r>
          </w:p>
          <w:p w14:paraId="3D5656F4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6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MSDS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物质安全资料表</w:t>
            </w:r>
          </w:p>
          <w:p w14:paraId="34529BE5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6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The 3rd party environmental management material inspection report</w:t>
            </w:r>
          </w:p>
          <w:p w14:paraId="60335E15" w14:textId="77777777" w:rsidR="00BE0F50" w:rsidRPr="006D5776" w:rsidRDefault="00BE0F50" w:rsidP="006E10DD">
            <w:pPr>
              <w:pStyle w:val="EndnoteText"/>
              <w:widowControl/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第三方环境管理物质检测报告</w:t>
            </w:r>
          </w:p>
          <w:p w14:paraId="2DAD26D1" w14:textId="77777777" w:rsidR="00BE0F50" w:rsidRPr="006D5776" w:rsidRDefault="00BE0F50" w:rsidP="006E10DD">
            <w:pPr>
              <w:pStyle w:val="EndnoteText"/>
              <w:numPr>
                <w:ilvl w:val="0"/>
                <w:numId w:val="6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Others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分厂需要的其它资料</w:t>
            </w:r>
          </w:p>
        </w:tc>
        <w:tc>
          <w:tcPr>
            <w:tcW w:w="2268" w:type="dxa"/>
            <w:vMerge w:val="restart"/>
          </w:tcPr>
          <w:p w14:paraId="66B6FBF0" w14:textId="77777777" w:rsidR="00BE0F50" w:rsidRPr="006D5776" w:rsidRDefault="00BE0F50" w:rsidP="006E10DD">
            <w:pPr>
              <w:pStyle w:val="EndnoteText"/>
              <w:numPr>
                <w:ilvl w:val="0"/>
                <w:numId w:val="6"/>
              </w:numPr>
              <w:tabs>
                <w:tab w:val="clear" w:pos="360"/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This is applicable for the change</w:t>
            </w:r>
            <w:r w:rsidRPr="006D5776">
              <w:rPr>
                <w:rFonts w:ascii="Times New Roman" w:hAnsi="Times New Roman" w:cs="Times New Roman" w:hint="eastAsia"/>
                <w:sz w:val="13"/>
                <w:szCs w:val="13"/>
              </w:rPr>
              <w:t>s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 that </w:t>
            </w:r>
            <w:r w:rsidRPr="006D5776">
              <w:rPr>
                <w:rFonts w:ascii="Times New Roman" w:hAnsi="Times New Roman" w:cs="Times New Roman" w:hint="eastAsia"/>
                <w:sz w:val="13"/>
                <w:szCs w:val="13"/>
              </w:rPr>
              <w:t>a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ffect the performance of the material, functions, parameters, reliability and quality.</w:t>
            </w:r>
          </w:p>
          <w:p w14:paraId="14EC0221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此处适用于对物料的性能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功能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参数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可靠性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品质有影响的更改</w:t>
            </w:r>
          </w:p>
        </w:tc>
      </w:tr>
      <w:tr w:rsidR="00BE0F50" w:rsidRPr="006D5776" w14:paraId="45E05459" w14:textId="77777777" w:rsidTr="00842A43">
        <w:trPr>
          <w:trHeight w:val="1044"/>
        </w:trPr>
        <w:tc>
          <w:tcPr>
            <w:tcW w:w="568" w:type="dxa"/>
          </w:tcPr>
          <w:p w14:paraId="3712524F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52" w:type="dxa"/>
          </w:tcPr>
          <w:p w14:paraId="54EC796A" w14:textId="77777777" w:rsidR="00BE0F50" w:rsidRPr="006D5776" w:rsidRDefault="00BE0F50" w:rsidP="006E10DD">
            <w:pPr>
              <w:pStyle w:val="EndnoteText"/>
              <w:numPr>
                <w:ilvl w:val="0"/>
                <w:numId w:val="2"/>
              </w:numPr>
              <w:tabs>
                <w:tab w:val="clear" w:pos="360"/>
                <w:tab w:val="num" w:pos="110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Raw material change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原材料</w:t>
            </w:r>
            <w:r w:rsidR="00A43D37">
              <w:rPr>
                <w:rFonts w:ascii="Times New Roman" w:hAnsi="Times New Roman" w:cs="Times New Roman" w:hint="eastAsia"/>
                <w:sz w:val="13"/>
                <w:szCs w:val="13"/>
              </w:rPr>
              <w:t>变更</w:t>
            </w:r>
          </w:p>
          <w:p w14:paraId="0EFAB3BF" w14:textId="77777777" w:rsidR="00BE0F50" w:rsidRPr="006D5776" w:rsidRDefault="00BE0F50" w:rsidP="006E10DD">
            <w:pPr>
              <w:pStyle w:val="EndnoteText"/>
              <w:numPr>
                <w:ilvl w:val="0"/>
                <w:numId w:val="2"/>
              </w:numPr>
              <w:tabs>
                <w:tab w:val="clear" w:pos="360"/>
                <w:tab w:val="num" w:pos="110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Technology change (Including production line, process control change etc.) </w:t>
            </w:r>
            <w:r w:rsidR="00E721F7"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    </w:t>
            </w:r>
            <w:r w:rsidR="00E77C38">
              <w:rPr>
                <w:rFonts w:ascii="Times New Roman" w:hAnsi="Times New Roman" w:cs="Times New Roman" w:hint="eastAsia"/>
                <w:sz w:val="13"/>
                <w:szCs w:val="13"/>
              </w:rPr>
              <w:t>生产流程或</w:t>
            </w:r>
            <w:r w:rsidR="00BB6C6E">
              <w:rPr>
                <w:rFonts w:ascii="Times New Roman" w:hAnsi="Times New Roman" w:cs="Times New Roman" w:hint="eastAsia"/>
                <w:sz w:val="13"/>
                <w:szCs w:val="13"/>
              </w:rPr>
              <w:t>制作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工艺更改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包括生产线更改</w:t>
            </w:r>
            <w:r w:rsidR="00725075">
              <w:rPr>
                <w:rFonts w:ascii="Times New Roman" w:hAnsi="Times New Roman" w:cs="Times New Roman" w:hint="eastAsia"/>
                <w:sz w:val="13"/>
                <w:szCs w:val="13"/>
              </w:rPr>
              <w:t>,</w:t>
            </w:r>
            <w:r w:rsidR="000E64F0" w:rsidRPr="000E64F0">
              <w:rPr>
                <w:rFonts w:ascii="Times New Roman" w:hAnsi="Times New Roman" w:cs="Times New Roman" w:hint="eastAsia"/>
                <w:color w:val="3333FF"/>
                <w:sz w:val="13"/>
                <w:szCs w:val="13"/>
              </w:rPr>
              <w:t>设备更改</w:t>
            </w:r>
            <w:r w:rsidR="000E64F0" w:rsidRPr="000E64F0">
              <w:rPr>
                <w:rFonts w:ascii="Times New Roman" w:hAnsi="Times New Roman" w:cs="Times New Roman" w:hint="eastAsia"/>
                <w:color w:val="3333FF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流程控制更改等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14:paraId="42CE70DE" w14:textId="77777777" w:rsidR="004A29DC" w:rsidRPr="004A29DC" w:rsidRDefault="004A29DC" w:rsidP="004A29DC">
            <w:pPr>
              <w:pStyle w:val="EndnoteText"/>
              <w:numPr>
                <w:ilvl w:val="0"/>
                <w:numId w:val="2"/>
              </w:numPr>
              <w:tabs>
                <w:tab w:val="clear" w:pos="360"/>
                <w:tab w:val="num" w:pos="110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E721F7">
              <w:rPr>
                <w:rFonts w:ascii="Times New Roman" w:hAnsi="Times New Roman" w:cs="Times New Roman"/>
                <w:sz w:val="13"/>
                <w:szCs w:val="13"/>
              </w:rPr>
              <w:t>Product Design change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</w:t>
            </w:r>
            <w:r w:rsidRPr="00E721F7">
              <w:rPr>
                <w:rFonts w:ascii="Times New Roman" w:hAnsi="Times New Roman" w:cs="Times New Roman" w:hint="eastAsia"/>
                <w:sz w:val="13"/>
                <w:szCs w:val="13"/>
              </w:rPr>
              <w:t>产品设计变更</w:t>
            </w:r>
          </w:p>
          <w:p w14:paraId="04CCBD42" w14:textId="77777777" w:rsidR="00BE0F50" w:rsidRPr="006D5776" w:rsidRDefault="00BE0F50" w:rsidP="006E10DD">
            <w:pPr>
              <w:pStyle w:val="EndnoteText"/>
              <w:numPr>
                <w:ilvl w:val="0"/>
                <w:numId w:val="2"/>
              </w:numPr>
              <w:tabs>
                <w:tab w:val="clear" w:pos="360"/>
                <w:tab w:val="num" w:pos="110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Transfer some or all production processes (The site has been qualified by TTM AP)</w:t>
            </w:r>
          </w:p>
          <w:p w14:paraId="3D8540D4" w14:textId="77777777" w:rsidR="00BE0F50" w:rsidRPr="006D5776" w:rsidRDefault="00BE0F50" w:rsidP="00E77C38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部分或全部工序转厂生产</w:t>
            </w:r>
            <w:r w:rsidR="006B0BFF">
              <w:rPr>
                <w:rFonts w:ascii="Times New Roman" w:hAnsi="Times New Roman" w:cs="Times New Roman" w:hint="eastAsia"/>
                <w:sz w:val="13"/>
                <w:szCs w:val="13"/>
              </w:rPr>
              <w:t>或订单外包制作</w:t>
            </w:r>
            <w:r w:rsidR="006B0BFF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（所转场地</w:t>
            </w:r>
            <w:r w:rsidR="006B0BFF">
              <w:rPr>
                <w:rFonts w:ascii="Times New Roman" w:hAnsi="Times New Roman" w:cs="Times New Roman" w:hint="eastAsia"/>
                <w:color w:val="3333FF"/>
                <w:sz w:val="13"/>
                <w:szCs w:val="13"/>
              </w:rPr>
              <w:t>或承包方为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已被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TTM AP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认可）</w:t>
            </w:r>
          </w:p>
        </w:tc>
        <w:tc>
          <w:tcPr>
            <w:tcW w:w="1134" w:type="dxa"/>
          </w:tcPr>
          <w:p w14:paraId="3C14D32B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6 months before change effect</w:t>
            </w:r>
          </w:p>
          <w:p w14:paraId="05F5DD69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更改正式生效前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个月</w:t>
            </w:r>
          </w:p>
          <w:p w14:paraId="443BAEE1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77" w:type="dxa"/>
            <w:vMerge/>
          </w:tcPr>
          <w:p w14:paraId="40B0CE3F" w14:textId="77777777" w:rsidR="00BE0F50" w:rsidRPr="006D5776" w:rsidRDefault="00BE0F50" w:rsidP="006E10DD">
            <w:pPr>
              <w:pStyle w:val="EndnoteText"/>
              <w:numPr>
                <w:ilvl w:val="0"/>
                <w:numId w:val="6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8" w:type="dxa"/>
            <w:vMerge/>
          </w:tcPr>
          <w:p w14:paraId="59E51EED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E0F50" w:rsidRPr="006D5776" w14:paraId="1DD9C5A9" w14:textId="77777777" w:rsidTr="00842A43">
        <w:trPr>
          <w:trHeight w:val="1044"/>
        </w:trPr>
        <w:tc>
          <w:tcPr>
            <w:tcW w:w="568" w:type="dxa"/>
          </w:tcPr>
          <w:p w14:paraId="4A10A389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D</w:t>
            </w:r>
          </w:p>
        </w:tc>
        <w:tc>
          <w:tcPr>
            <w:tcW w:w="4252" w:type="dxa"/>
          </w:tcPr>
          <w:p w14:paraId="7B5EAA5D" w14:textId="77777777" w:rsidR="00BE0F50" w:rsidRPr="006D5776" w:rsidRDefault="00BE0F50" w:rsidP="006E10DD">
            <w:pPr>
              <w:pStyle w:val="EndnoteText"/>
              <w:numPr>
                <w:ilvl w:val="0"/>
                <w:numId w:val="2"/>
              </w:numPr>
              <w:tabs>
                <w:tab w:val="clear" w:pos="360"/>
                <w:tab w:val="num" w:pos="110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 xml:space="preserve">Key Performance Indicators, Product Performance Inspection/Detective Method change 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关键性能指标、产品性能之测试方法更改</w:t>
            </w:r>
          </w:p>
          <w:p w14:paraId="79BAABB1" w14:textId="77777777" w:rsidR="00BE0F50" w:rsidRPr="006D5776" w:rsidRDefault="00BE0F50" w:rsidP="006E10DD">
            <w:pPr>
              <w:pStyle w:val="EndnoteText"/>
              <w:numPr>
                <w:ilvl w:val="0"/>
                <w:numId w:val="2"/>
              </w:numPr>
              <w:tabs>
                <w:tab w:val="clear" w:pos="360"/>
                <w:tab w:val="num" w:pos="110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Appearance change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物料外观更改</w:t>
            </w:r>
          </w:p>
        </w:tc>
        <w:tc>
          <w:tcPr>
            <w:tcW w:w="1134" w:type="dxa"/>
          </w:tcPr>
          <w:p w14:paraId="09599386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3 months before change effect</w:t>
            </w:r>
          </w:p>
          <w:p w14:paraId="4C7D36A6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更改正式生效前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3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个月</w:t>
            </w:r>
          </w:p>
        </w:tc>
        <w:tc>
          <w:tcPr>
            <w:tcW w:w="2977" w:type="dxa"/>
          </w:tcPr>
          <w:p w14:paraId="7AA65644" w14:textId="77777777" w:rsidR="00BE0F50" w:rsidRPr="006D5776" w:rsidRDefault="00BE0F50" w:rsidP="006E10DD">
            <w:pPr>
              <w:widowControl/>
              <w:numPr>
                <w:ilvl w:val="0"/>
                <w:numId w:val="6"/>
              </w:numPr>
              <w:tabs>
                <w:tab w:val="left" w:pos="113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Change evaluation report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变更评估报告</w:t>
            </w:r>
          </w:p>
          <w:p w14:paraId="5A487858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6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Quality Report after change </w:t>
            </w:r>
          </w:p>
          <w:p w14:paraId="293DBBBC" w14:textId="77777777" w:rsidR="00BE0F50" w:rsidRPr="006D5776" w:rsidRDefault="00BE0F50" w:rsidP="006D5776">
            <w:pPr>
              <w:pStyle w:val="EndnoteText"/>
              <w:widowControl/>
              <w:tabs>
                <w:tab w:val="left" w:pos="113"/>
              </w:tabs>
              <w:autoSpaceDE w:val="0"/>
              <w:autoSpaceDN w:val="0"/>
              <w:adjustRightInd w:val="0"/>
              <w:spacing w:line="200" w:lineRule="exact"/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更改后的品质报告</w:t>
            </w:r>
          </w:p>
          <w:p w14:paraId="4057E720" w14:textId="77777777" w:rsidR="00BE0F50" w:rsidRPr="006D5776" w:rsidRDefault="00BE0F50" w:rsidP="006E10DD">
            <w:pPr>
              <w:widowControl/>
              <w:numPr>
                <w:ilvl w:val="0"/>
                <w:numId w:val="6"/>
              </w:numPr>
              <w:tabs>
                <w:tab w:val="left" w:pos="113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Product Data sheet</w:t>
            </w:r>
            <w:r w:rsidRPr="006D5776"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产品规格说明（可选）</w:t>
            </w:r>
          </w:p>
          <w:p w14:paraId="074A8993" w14:textId="77777777" w:rsidR="00BE0F50" w:rsidRPr="006D5776" w:rsidRDefault="00BE0F50" w:rsidP="006E10DD">
            <w:pPr>
              <w:widowControl/>
              <w:numPr>
                <w:ilvl w:val="0"/>
                <w:numId w:val="6"/>
              </w:numPr>
              <w:tabs>
                <w:tab w:val="left" w:pos="113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MSDS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物质安全资料表（可选）</w:t>
            </w:r>
          </w:p>
          <w:p w14:paraId="518C82CD" w14:textId="77777777" w:rsidR="00BE0F50" w:rsidRPr="006D5776" w:rsidRDefault="00BE0F50" w:rsidP="006E10DD">
            <w:pPr>
              <w:widowControl/>
              <w:numPr>
                <w:ilvl w:val="0"/>
                <w:numId w:val="6"/>
              </w:numPr>
              <w:tabs>
                <w:tab w:val="left" w:pos="113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The 3rd party environmental management material inspection report</w:t>
            </w:r>
          </w:p>
          <w:p w14:paraId="1682C75F" w14:textId="77777777" w:rsidR="00BE0F50" w:rsidRPr="006D5776" w:rsidRDefault="00BE0F50" w:rsidP="006E10DD">
            <w:pPr>
              <w:widowControl/>
              <w:tabs>
                <w:tab w:val="left" w:pos="113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第三方环境管理物质检测报告（可选）</w:t>
            </w:r>
          </w:p>
          <w:p w14:paraId="32273345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5"/>
              </w:numPr>
              <w:tabs>
                <w:tab w:val="left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Others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分厂需要的其它资料</w:t>
            </w:r>
          </w:p>
        </w:tc>
        <w:tc>
          <w:tcPr>
            <w:tcW w:w="2268" w:type="dxa"/>
          </w:tcPr>
          <w:p w14:paraId="24E6BAE8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No effect to the performance of the material, functions, parameters, reliability and quality</w:t>
            </w:r>
          </w:p>
          <w:p w14:paraId="429D0BC8" w14:textId="77777777" w:rsidR="00BE0F50" w:rsidRPr="006D5776" w:rsidRDefault="00BE0F50" w:rsidP="006E10DD">
            <w:pPr>
              <w:pStyle w:val="EndnoteText"/>
              <w:widowControl/>
              <w:tabs>
                <w:tab w:val="left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对物料的性能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功能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参数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可靠性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品质等均无影响</w:t>
            </w:r>
          </w:p>
        </w:tc>
      </w:tr>
      <w:tr w:rsidR="00BE0F50" w:rsidRPr="006D5776" w14:paraId="6613E296" w14:textId="77777777" w:rsidTr="00842A43">
        <w:trPr>
          <w:trHeight w:val="1044"/>
        </w:trPr>
        <w:tc>
          <w:tcPr>
            <w:tcW w:w="568" w:type="dxa"/>
          </w:tcPr>
          <w:p w14:paraId="46809B3E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i/>
                <w:color w:val="0000CC"/>
                <w:sz w:val="13"/>
                <w:szCs w:val="13"/>
              </w:rPr>
              <w:t>E</w:t>
            </w:r>
          </w:p>
        </w:tc>
        <w:tc>
          <w:tcPr>
            <w:tcW w:w="4252" w:type="dxa"/>
          </w:tcPr>
          <w:p w14:paraId="4ED071DD" w14:textId="77777777" w:rsidR="00BE0F50" w:rsidRPr="006D5776" w:rsidRDefault="00BE0F50" w:rsidP="006E10DD">
            <w:pPr>
              <w:pStyle w:val="EndnoteText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Company Name /brand change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公司名称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商标更改</w:t>
            </w:r>
          </w:p>
          <w:p w14:paraId="2DAD0B0C" w14:textId="77777777" w:rsidR="00BE0F50" w:rsidRPr="006D5776" w:rsidRDefault="00BE0F50" w:rsidP="006E10DD">
            <w:pPr>
              <w:pStyle w:val="EndnoteText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Material Name/ identification change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物料名称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标识更改</w:t>
            </w:r>
          </w:p>
          <w:p w14:paraId="628D8414" w14:textId="77777777" w:rsidR="00BE0F50" w:rsidRPr="006D5776" w:rsidRDefault="00BE0F50" w:rsidP="006E10DD">
            <w:pPr>
              <w:pStyle w:val="EndnoteText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Package </w:t>
            </w:r>
            <w:proofErr w:type="gramStart"/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change(</w:t>
            </w:r>
            <w:proofErr w:type="gramEnd"/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size/Color/Shape/label format and etc.) </w:t>
            </w:r>
          </w:p>
          <w:p w14:paraId="6A10E05C" w14:textId="77777777" w:rsidR="00BE0F50" w:rsidRPr="006D5776" w:rsidRDefault="00BE0F50" w:rsidP="006D5776">
            <w:pPr>
              <w:pStyle w:val="EndnoteText"/>
              <w:tabs>
                <w:tab w:val="left" w:pos="175"/>
              </w:tabs>
              <w:autoSpaceDE w:val="0"/>
              <w:autoSpaceDN w:val="0"/>
              <w:adjustRightInd w:val="0"/>
              <w:spacing w:line="200" w:lineRule="exact"/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包装更改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大小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颜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色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,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形状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,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标签式样等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) </w:t>
            </w:r>
          </w:p>
          <w:p w14:paraId="247C153F" w14:textId="77777777" w:rsidR="00BE0F50" w:rsidRPr="006D5776" w:rsidRDefault="00BE0F50" w:rsidP="006E10DD">
            <w:pPr>
              <w:pStyle w:val="EndnoteText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FF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Change</w:t>
            </w: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 xml:space="preserve"> of shipping conditions (water, land, air, and etc.)</w:t>
            </w:r>
          </w:p>
          <w:p w14:paraId="4747D3F9" w14:textId="77777777" w:rsidR="00BE0F50" w:rsidRPr="006D5776" w:rsidRDefault="00BE0F50" w:rsidP="006D5776">
            <w:pPr>
              <w:pStyle w:val="EndnoteText"/>
              <w:tabs>
                <w:tab w:val="left" w:pos="175"/>
              </w:tabs>
              <w:autoSpaceDE w:val="0"/>
              <w:autoSpaceDN w:val="0"/>
              <w:adjustRightInd w:val="0"/>
              <w:spacing w:line="200" w:lineRule="exact"/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运输条件更改（水运，陆运，空运等）</w:t>
            </w:r>
          </w:p>
          <w:p w14:paraId="299BD93D" w14:textId="77777777" w:rsidR="00A40ABC" w:rsidRDefault="00BE0F50" w:rsidP="006E10DD">
            <w:pPr>
              <w:pStyle w:val="EndnoteText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 xml:space="preserve">Technical person with specific </w:t>
            </w:r>
            <w:proofErr w:type="gramStart"/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requirements(</w:t>
            </w:r>
            <w:proofErr w:type="gramEnd"/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If applicable), and key management change such as quality management representative and etc.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5AE9D492" w14:textId="77777777" w:rsidR="00BE0F50" w:rsidRPr="006D5776" w:rsidRDefault="00BE0F50" w:rsidP="00A40ABC">
            <w:pPr>
              <w:pStyle w:val="EndnoteText"/>
              <w:tabs>
                <w:tab w:val="left" w:pos="17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color w:val="3333FF"/>
                <w:sz w:val="13"/>
                <w:szCs w:val="13"/>
              </w:rPr>
              <w:t>特定要求（若有）的技术人员变更及品质管理者代表等关键人员的变更</w:t>
            </w:r>
          </w:p>
          <w:p w14:paraId="578CD5F4" w14:textId="77777777" w:rsidR="00BE0F50" w:rsidRPr="006D5776" w:rsidRDefault="00BE0F50" w:rsidP="006E10DD">
            <w:pPr>
              <w:pStyle w:val="EndnoteText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 w:hint="eastAsia"/>
                <w:color w:val="3333FF"/>
                <w:sz w:val="13"/>
                <w:szCs w:val="13"/>
              </w:rPr>
              <w:t xml:space="preserve">Test/ Inspection Items change </w:t>
            </w:r>
            <w:r w:rsidRPr="006D5776">
              <w:rPr>
                <w:rFonts w:ascii="Times New Roman" w:hAnsi="Times New Roman" w:cs="Times New Roman" w:hint="eastAsia"/>
                <w:color w:val="3333FF"/>
                <w:sz w:val="13"/>
                <w:szCs w:val="13"/>
              </w:rPr>
              <w:t>检验</w:t>
            </w:r>
            <w:r w:rsidRPr="006D5776">
              <w:rPr>
                <w:rFonts w:ascii="Times New Roman" w:hAnsi="Times New Roman" w:cs="Times New Roman" w:hint="eastAsia"/>
                <w:color w:val="3333FF"/>
                <w:sz w:val="13"/>
                <w:szCs w:val="13"/>
              </w:rPr>
              <w:t>/</w:t>
            </w:r>
            <w:r w:rsidRPr="006D5776">
              <w:rPr>
                <w:rFonts w:ascii="Times New Roman" w:hAnsi="Times New Roman" w:cs="Times New Roman" w:hint="eastAsia"/>
                <w:color w:val="3333FF"/>
                <w:sz w:val="13"/>
                <w:szCs w:val="13"/>
              </w:rPr>
              <w:t>检查项目更改</w:t>
            </w:r>
          </w:p>
        </w:tc>
        <w:tc>
          <w:tcPr>
            <w:tcW w:w="1134" w:type="dxa"/>
          </w:tcPr>
          <w:p w14:paraId="50F8E794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1 Month before change effect.</w:t>
            </w:r>
          </w:p>
          <w:p w14:paraId="77D8EEDB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更改正式生效前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个月</w:t>
            </w:r>
          </w:p>
          <w:p w14:paraId="58503C72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77" w:type="dxa"/>
          </w:tcPr>
          <w:p w14:paraId="192BC90B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3"/>
              </w:numPr>
              <w:tabs>
                <w:tab w:val="num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 w:hint="eastAsia"/>
                <w:sz w:val="13"/>
                <w:szCs w:val="13"/>
              </w:rPr>
              <w:t>A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 contrast list before and after change</w:t>
            </w:r>
          </w:p>
          <w:p w14:paraId="3FCC667D" w14:textId="77777777" w:rsidR="00BE0F50" w:rsidRPr="006D5776" w:rsidRDefault="00BE0F50" w:rsidP="006D5776">
            <w:pPr>
              <w:pStyle w:val="EndnoteText"/>
              <w:widowControl/>
              <w:autoSpaceDE w:val="0"/>
              <w:autoSpaceDN w:val="0"/>
              <w:adjustRightInd w:val="0"/>
              <w:snapToGrid/>
              <w:spacing w:line="200" w:lineRule="exact"/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更改前后对比清单</w:t>
            </w:r>
          </w:p>
          <w:p w14:paraId="1F84ABCB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3"/>
              </w:numPr>
              <w:tabs>
                <w:tab w:val="num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 w:hint="eastAsia"/>
                <w:sz w:val="13"/>
                <w:szCs w:val="13"/>
              </w:rPr>
              <w:t>Quality Report after Test/inspection items change</w:t>
            </w:r>
          </w:p>
          <w:p w14:paraId="3FBF512E" w14:textId="77777777" w:rsidR="00BE0F50" w:rsidRPr="006D5776" w:rsidRDefault="00BE0F50" w:rsidP="006D5776">
            <w:pPr>
              <w:pStyle w:val="EndnoteText"/>
              <w:widowControl/>
              <w:autoSpaceDE w:val="0"/>
              <w:autoSpaceDN w:val="0"/>
              <w:adjustRightInd w:val="0"/>
              <w:snapToGrid/>
              <w:spacing w:line="200" w:lineRule="exact"/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 w:hint="eastAsia"/>
                <w:sz w:val="13"/>
                <w:szCs w:val="13"/>
              </w:rPr>
              <w:t>检验</w:t>
            </w:r>
            <w:r w:rsidRPr="006D5776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Pr="006D5776">
              <w:rPr>
                <w:rFonts w:ascii="Times New Roman" w:hAnsi="Times New Roman" w:cs="Times New Roman" w:hint="eastAsia"/>
                <w:sz w:val="13"/>
                <w:szCs w:val="13"/>
              </w:rPr>
              <w:t>检查项目更改后的品质报告</w:t>
            </w:r>
          </w:p>
          <w:p w14:paraId="299A21A9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3"/>
              </w:numPr>
              <w:tabs>
                <w:tab w:val="num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Others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分厂需要的其它资料</w:t>
            </w:r>
          </w:p>
        </w:tc>
        <w:tc>
          <w:tcPr>
            <w:tcW w:w="2268" w:type="dxa"/>
          </w:tcPr>
          <w:p w14:paraId="190A22F8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No effect to the performance of the material, functions, parameters, reliability and quality</w:t>
            </w:r>
          </w:p>
          <w:p w14:paraId="34EC3E04" w14:textId="77777777" w:rsidR="00BE0F50" w:rsidRPr="006D5776" w:rsidRDefault="00BE0F50" w:rsidP="006E10DD">
            <w:pPr>
              <w:pStyle w:val="EndnoteText"/>
              <w:widowControl/>
              <w:tabs>
                <w:tab w:val="left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对物料的性能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功能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参数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可靠性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品质等均无影响</w:t>
            </w:r>
          </w:p>
        </w:tc>
      </w:tr>
      <w:tr w:rsidR="00BE0F50" w:rsidRPr="006D5776" w14:paraId="4F660DE3" w14:textId="77777777" w:rsidTr="00842A43">
        <w:trPr>
          <w:trHeight w:val="1044"/>
        </w:trPr>
        <w:tc>
          <w:tcPr>
            <w:tcW w:w="568" w:type="dxa"/>
          </w:tcPr>
          <w:p w14:paraId="23E88B1B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F</w:t>
            </w:r>
          </w:p>
        </w:tc>
        <w:tc>
          <w:tcPr>
            <w:tcW w:w="4252" w:type="dxa"/>
          </w:tcPr>
          <w:p w14:paraId="2B2D52E4" w14:textId="77777777" w:rsidR="00F00E8C" w:rsidRDefault="00BE0F50" w:rsidP="00A501F6">
            <w:pPr>
              <w:pStyle w:val="EndnoteText"/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Material data/ company information Change (such as MSDS, Quality manual updated/revised/ amended etc.)</w:t>
            </w:r>
            <w:r w:rsidR="00A501F6"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</w:t>
            </w:r>
          </w:p>
          <w:p w14:paraId="04D1C4A1" w14:textId="77777777" w:rsidR="00BE0F50" w:rsidRPr="00A501F6" w:rsidRDefault="00BE0F50" w:rsidP="00F00E8C">
            <w:pPr>
              <w:pStyle w:val="EndnoteText"/>
              <w:autoSpaceDE w:val="0"/>
              <w:autoSpaceDN w:val="0"/>
              <w:adjustRightInd w:val="0"/>
              <w:spacing w:line="200" w:lineRule="exact"/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物料数据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公司相关信息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如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MSDS,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品质手册</w:t>
            </w:r>
            <w:r w:rsidRPr="00A501F6">
              <w:rPr>
                <w:rFonts w:ascii="Times New Roman" w:hAnsi="Times New Roman" w:cs="Times New Roman" w:hint="eastAsia"/>
                <w:sz w:val="13"/>
                <w:szCs w:val="13"/>
              </w:rPr>
              <w:t>)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的刷新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增加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修订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更改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Pr="00A501F6">
              <w:rPr>
                <w:rFonts w:ascii="Times New Roman" w:hAnsi="Times New Roman" w:cs="Times New Roman"/>
                <w:sz w:val="13"/>
                <w:szCs w:val="13"/>
              </w:rPr>
              <w:t>更正勘误等</w:t>
            </w:r>
          </w:p>
        </w:tc>
        <w:tc>
          <w:tcPr>
            <w:tcW w:w="1134" w:type="dxa"/>
          </w:tcPr>
          <w:p w14:paraId="7E71191E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1 Week before information release</w:t>
            </w:r>
          </w:p>
          <w:p w14:paraId="53DDA2C9" w14:textId="77777777" w:rsidR="00BE0F50" w:rsidRPr="006D5776" w:rsidRDefault="00BE0F50" w:rsidP="006E10DD">
            <w:pPr>
              <w:pStyle w:val="EndnoteText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资料发布一周前</w:t>
            </w:r>
          </w:p>
        </w:tc>
        <w:tc>
          <w:tcPr>
            <w:tcW w:w="2977" w:type="dxa"/>
          </w:tcPr>
          <w:p w14:paraId="78BAE1D7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2"/>
              </w:numPr>
              <w:tabs>
                <w:tab w:val="clear" w:pos="360"/>
                <w:tab w:val="left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Relevant documents provided (such as updated report, version description, error list etc.)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提供相关报告文件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如升级报告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版本说明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勘误表等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14:paraId="3476F9BB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2"/>
              </w:numPr>
              <w:tabs>
                <w:tab w:val="clear" w:pos="360"/>
                <w:tab w:val="left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 xml:space="preserve">Others 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分厂需要的其它资料</w:t>
            </w:r>
          </w:p>
        </w:tc>
        <w:tc>
          <w:tcPr>
            <w:tcW w:w="2268" w:type="dxa"/>
          </w:tcPr>
          <w:p w14:paraId="535741E4" w14:textId="77777777" w:rsidR="00BE0F50" w:rsidRPr="006D5776" w:rsidRDefault="00BE0F50" w:rsidP="006E10DD">
            <w:pPr>
              <w:pStyle w:val="EndnoteText"/>
              <w:widowControl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No effect to the performance of the material, functions, parameters, reliability and quality</w:t>
            </w:r>
          </w:p>
          <w:p w14:paraId="5587A231" w14:textId="77777777" w:rsidR="00BE0F50" w:rsidRPr="006D5776" w:rsidRDefault="00BE0F50" w:rsidP="006E10DD">
            <w:pPr>
              <w:pStyle w:val="EndnoteText"/>
              <w:widowControl/>
              <w:tabs>
                <w:tab w:val="left" w:pos="113"/>
              </w:tabs>
              <w:autoSpaceDE w:val="0"/>
              <w:autoSpaceDN w:val="0"/>
              <w:adjustRightInd w:val="0"/>
              <w:snapToGrid/>
              <w:spacing w:line="20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对物料的性能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功能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参数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可靠性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6D5776">
              <w:rPr>
                <w:rFonts w:ascii="Times New Roman" w:hAnsi="Times New Roman" w:cs="Times New Roman"/>
                <w:sz w:val="13"/>
                <w:szCs w:val="13"/>
              </w:rPr>
              <w:t>品质等均无影响</w:t>
            </w:r>
          </w:p>
        </w:tc>
      </w:tr>
    </w:tbl>
    <w:p w14:paraId="192FA05F" w14:textId="77777777" w:rsidR="00DB0A45" w:rsidRPr="00BE0F50" w:rsidRDefault="00DB0A45" w:rsidP="00935344">
      <w:pPr>
        <w:widowControl/>
        <w:spacing w:line="200" w:lineRule="exact"/>
        <w:jc w:val="left"/>
        <w:rPr>
          <w:rFonts w:ascii="Times New Roman" w:hAnsi="Times New Roman" w:cs="Times New Roman"/>
          <w:sz w:val="12"/>
          <w:szCs w:val="12"/>
        </w:rPr>
      </w:pPr>
    </w:p>
    <w:p w14:paraId="53282D5C" w14:textId="77777777" w:rsidR="00DB0A45" w:rsidRPr="006D5776" w:rsidRDefault="00DB0A45" w:rsidP="00935344">
      <w:pPr>
        <w:pStyle w:val="ListParagraph"/>
        <w:numPr>
          <w:ilvl w:val="0"/>
          <w:numId w:val="14"/>
        </w:numPr>
        <w:spacing w:line="200" w:lineRule="exact"/>
        <w:ind w:firstLineChars="0"/>
        <w:rPr>
          <w:rFonts w:ascii="Times New Roman" w:hAnsi="Times New Roman" w:cs="Times New Roman"/>
          <w:b/>
          <w:sz w:val="15"/>
          <w:szCs w:val="12"/>
        </w:rPr>
      </w:pPr>
      <w:bookmarkStart w:id="1" w:name="_Toc75441322"/>
      <w:bookmarkStart w:id="2" w:name="_Toc15027098"/>
      <w:bookmarkStart w:id="3" w:name="_Toc15027137"/>
      <w:bookmarkStart w:id="4" w:name="_Toc12276267"/>
      <w:r w:rsidRPr="006D5776">
        <w:rPr>
          <w:rFonts w:ascii="Times New Roman" w:hAnsi="Times New Roman" w:cs="Times New Roman"/>
          <w:b/>
          <w:sz w:val="15"/>
          <w:szCs w:val="12"/>
        </w:rPr>
        <w:t>材料停产</w:t>
      </w:r>
      <w:r w:rsidRPr="006D5776">
        <w:rPr>
          <w:rFonts w:ascii="Times New Roman" w:hAnsi="Times New Roman" w:cs="Times New Roman"/>
          <w:b/>
          <w:sz w:val="15"/>
          <w:szCs w:val="12"/>
        </w:rPr>
        <w:t>Material End of Life (EOL)</w:t>
      </w:r>
      <w:bookmarkEnd w:id="1"/>
      <w:r w:rsidRPr="006D5776">
        <w:rPr>
          <w:rFonts w:ascii="Times New Roman" w:hAnsi="Times New Roman" w:cs="Times New Roman"/>
          <w:b/>
          <w:sz w:val="15"/>
          <w:szCs w:val="12"/>
        </w:rPr>
        <w:t xml:space="preserve"> </w:t>
      </w:r>
      <w:bookmarkEnd w:id="2"/>
      <w:bookmarkEnd w:id="3"/>
      <w:bookmarkEnd w:id="4"/>
    </w:p>
    <w:p w14:paraId="4760FBE3" w14:textId="77777777" w:rsidR="00AF184F" w:rsidRPr="006D5776" w:rsidRDefault="00AF184F" w:rsidP="00935344">
      <w:pPr>
        <w:pStyle w:val="ListParagraph"/>
        <w:spacing w:line="200" w:lineRule="exact"/>
        <w:ind w:left="360" w:firstLineChars="0" w:firstLine="0"/>
        <w:rPr>
          <w:rFonts w:ascii="Times New Roman" w:eastAsia="SimSun" w:hAnsi="Times New Roman" w:cs="Times New Roman"/>
          <w:kern w:val="0"/>
          <w:sz w:val="15"/>
          <w:szCs w:val="12"/>
        </w:rPr>
      </w:pP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Supplier shall inform TTM AP sites’ PUR/GCM/SCM team at least 18 months in advance if there is material EOL plan. Supplier shall work with PUR and GCM/SCM team for a replacement or alternative solution and make sure continuous supply before a replacement or alternative solution is ready.</w:t>
      </w:r>
    </w:p>
    <w:p w14:paraId="6EAC08A8" w14:textId="77777777" w:rsidR="00DA5137" w:rsidRPr="006D5776" w:rsidRDefault="00DB0A45" w:rsidP="00F13B8F">
      <w:pPr>
        <w:pStyle w:val="ListParagraph"/>
        <w:spacing w:line="200" w:lineRule="exact"/>
        <w:ind w:left="357" w:firstLineChars="0" w:firstLine="0"/>
        <w:rPr>
          <w:rFonts w:ascii="Times New Roman" w:eastAsia="SimSun" w:hAnsi="Times New Roman" w:cs="Times New Roman"/>
          <w:kern w:val="0"/>
          <w:sz w:val="15"/>
          <w:szCs w:val="12"/>
        </w:rPr>
      </w:pP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当有材料停止生产计划时，供应商需要提前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18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个月通知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TTM AP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工厂采购及供应链团队。供应商应该与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 xml:space="preserve">TTM </w:t>
      </w:r>
      <w:r w:rsidRPr="006D5776">
        <w:rPr>
          <w:rFonts w:ascii="Times New Roman" w:eastAsia="SimSun" w:hAnsi="Times New Roman" w:cs="Times New Roman"/>
          <w:kern w:val="0"/>
          <w:sz w:val="15"/>
          <w:szCs w:val="12"/>
        </w:rPr>
        <w:t>工厂采购及供应链团队沟通协调，确保在备选资源方案未就绪前必须提供持续的供应。</w:t>
      </w:r>
    </w:p>
    <w:sectPr w:rsidR="00DA5137" w:rsidRPr="006D5776" w:rsidSect="00C72C14">
      <w:headerReference w:type="default" r:id="rId9"/>
      <w:footerReference w:type="default" r:id="rId10"/>
      <w:pgSz w:w="11906" w:h="16838" w:code="9"/>
      <w:pgMar w:top="567" w:right="566" w:bottom="567" w:left="567" w:header="340" w:footer="283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185E" w14:textId="77777777" w:rsidR="00A039FF" w:rsidRDefault="00A039FF" w:rsidP="00922FA9">
      <w:r>
        <w:separator/>
      </w:r>
    </w:p>
  </w:endnote>
  <w:endnote w:type="continuationSeparator" w:id="0">
    <w:p w14:paraId="3B2CE0B9" w14:textId="77777777" w:rsidR="00A039FF" w:rsidRDefault="00A039FF" w:rsidP="0092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6CA4" w14:textId="77777777" w:rsidR="00A039FF" w:rsidRPr="003A78B0" w:rsidRDefault="00A039FF" w:rsidP="009C2277">
    <w:pPr>
      <w:pStyle w:val="Foo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F-</w:t>
    </w:r>
    <w:r w:rsidR="004626FA" w:rsidRPr="004626FA">
      <w:rPr>
        <w:rFonts w:ascii="Times New Roman" w:hAnsi="Times New Roman" w:cs="Times New Roman"/>
        <w:sz w:val="21"/>
        <w:szCs w:val="21"/>
      </w:rPr>
      <w:t>INT-QA-016</w:t>
    </w:r>
    <w:r>
      <w:rPr>
        <w:rFonts w:ascii="Times New Roman" w:hAnsi="Times New Roman" w:cs="Times New Roman"/>
        <w:sz w:val="21"/>
        <w:szCs w:val="21"/>
      </w:rPr>
      <w:t>-02</w:t>
    </w:r>
    <w:r w:rsidR="005738D5">
      <w:rPr>
        <w:rFonts w:ascii="Times New Roman" w:hAnsi="Times New Roman" w:cs="Times New Roman" w:hint="eastAsia"/>
        <w:sz w:val="21"/>
        <w:szCs w:val="21"/>
      </w:rPr>
      <w:t>A</w:t>
    </w:r>
    <w:r>
      <w:rPr>
        <w:rFonts w:ascii="Times New Roman" w:hAnsi="Times New Roman" w:cs="Times New Roman" w:hint="eastAsia"/>
        <w:sz w:val="21"/>
        <w:szCs w:val="21"/>
      </w:rPr>
      <w:t xml:space="preserve">                                                                    </w:t>
    </w:r>
    <w:r w:rsidRPr="004243A7">
      <w:rPr>
        <w:rFonts w:ascii="Times New Roman" w:hAnsi="Times New Roman" w:cs="Times New Roman" w:hint="eastAsia"/>
        <w:sz w:val="21"/>
        <w:szCs w:val="21"/>
      </w:rPr>
      <w:t xml:space="preserve">  </w:t>
    </w:r>
    <w:r>
      <w:rPr>
        <w:rFonts w:ascii="Times New Roman" w:hAnsi="Times New Roman" w:cs="Times New Roman" w:hint="eastAsia"/>
        <w:sz w:val="21"/>
        <w:szCs w:val="21"/>
      </w:rPr>
      <w:t>Pa</w:t>
    </w:r>
    <w:r w:rsidRPr="004B6864">
      <w:rPr>
        <w:rFonts w:ascii="Times New Roman" w:hAnsi="Times New Roman" w:cs="Times New Roman" w:hint="eastAsia"/>
        <w:sz w:val="21"/>
        <w:szCs w:val="21"/>
      </w:rPr>
      <w:t>ge</w:t>
    </w:r>
    <w:r w:rsidRPr="004B6864">
      <w:rPr>
        <w:rFonts w:ascii="Times New Roman" w:hAnsi="Times New Roman" w:cs="Times New Roman"/>
        <w:sz w:val="21"/>
        <w:szCs w:val="21"/>
      </w:rPr>
      <w:t xml:space="preserve"> </w:t>
    </w:r>
    <w:r w:rsidRPr="004B6864">
      <w:rPr>
        <w:rFonts w:ascii="Times New Roman" w:hAnsi="Times New Roman" w:cs="Times New Roman"/>
        <w:sz w:val="21"/>
        <w:szCs w:val="21"/>
      </w:rPr>
      <w:fldChar w:fldCharType="begin"/>
    </w:r>
    <w:r w:rsidRPr="004B6864">
      <w:rPr>
        <w:rFonts w:ascii="Times New Roman" w:hAnsi="Times New Roman" w:cs="Times New Roman"/>
        <w:sz w:val="21"/>
        <w:szCs w:val="21"/>
      </w:rPr>
      <w:instrText>PAGE  \* Arabic  \* MERGEFORMAT</w:instrText>
    </w:r>
    <w:r w:rsidRPr="004B6864">
      <w:rPr>
        <w:rFonts w:ascii="Times New Roman" w:hAnsi="Times New Roman" w:cs="Times New Roman"/>
        <w:sz w:val="21"/>
        <w:szCs w:val="21"/>
      </w:rPr>
      <w:fldChar w:fldCharType="separate"/>
    </w:r>
    <w:r w:rsidR="004626FA">
      <w:rPr>
        <w:rFonts w:ascii="Times New Roman" w:hAnsi="Times New Roman" w:cs="Times New Roman"/>
        <w:noProof/>
        <w:sz w:val="21"/>
        <w:szCs w:val="21"/>
      </w:rPr>
      <w:t>1</w:t>
    </w:r>
    <w:r w:rsidRPr="004B6864">
      <w:rPr>
        <w:rFonts w:ascii="Times New Roman" w:hAnsi="Times New Roman" w:cs="Times New Roman"/>
        <w:sz w:val="21"/>
        <w:szCs w:val="21"/>
      </w:rPr>
      <w:fldChar w:fldCharType="end"/>
    </w:r>
    <w:r w:rsidRPr="004B6864">
      <w:rPr>
        <w:rFonts w:ascii="Times New Roman" w:hAnsi="Times New Roman" w:cs="Times New Roman"/>
        <w:sz w:val="21"/>
        <w:szCs w:val="21"/>
      </w:rPr>
      <w:t xml:space="preserve"> </w:t>
    </w:r>
    <w:r w:rsidRPr="004B6864">
      <w:rPr>
        <w:rFonts w:ascii="Times New Roman" w:hAnsi="Times New Roman" w:cs="Times New Roman" w:hint="eastAsia"/>
        <w:sz w:val="21"/>
        <w:szCs w:val="21"/>
      </w:rPr>
      <w:t xml:space="preserve">of </w:t>
    </w:r>
    <w:r w:rsidRPr="004B6864">
      <w:rPr>
        <w:rFonts w:ascii="Times New Roman" w:hAnsi="Times New Roman" w:cs="Times New Roman"/>
        <w:sz w:val="21"/>
        <w:szCs w:val="21"/>
      </w:rPr>
      <w:fldChar w:fldCharType="begin"/>
    </w:r>
    <w:r w:rsidRPr="004B6864">
      <w:rPr>
        <w:rFonts w:ascii="Times New Roman" w:hAnsi="Times New Roman" w:cs="Times New Roman"/>
        <w:sz w:val="21"/>
        <w:szCs w:val="21"/>
      </w:rPr>
      <w:instrText>NUMPAGES  \* Arabic  \* MERGEFORMAT</w:instrText>
    </w:r>
    <w:r w:rsidRPr="004B6864">
      <w:rPr>
        <w:rFonts w:ascii="Times New Roman" w:hAnsi="Times New Roman" w:cs="Times New Roman"/>
        <w:sz w:val="21"/>
        <w:szCs w:val="21"/>
      </w:rPr>
      <w:fldChar w:fldCharType="separate"/>
    </w:r>
    <w:r w:rsidR="004626FA">
      <w:rPr>
        <w:rFonts w:ascii="Times New Roman" w:hAnsi="Times New Roman" w:cs="Times New Roman"/>
        <w:noProof/>
        <w:sz w:val="21"/>
        <w:szCs w:val="21"/>
      </w:rPr>
      <w:t>3</w:t>
    </w:r>
    <w:r w:rsidRPr="004B6864">
      <w:rPr>
        <w:rFonts w:ascii="Times New Roman" w:hAnsi="Times New Roman" w:cs="Times New Roman"/>
        <w:sz w:val="21"/>
        <w:szCs w:val="21"/>
      </w:rPr>
      <w:fldChar w:fldCharType="end"/>
    </w:r>
    <w:r w:rsidRPr="004B6864">
      <w:rPr>
        <w:rFonts w:ascii="Times New Roman" w:hAnsi="Times New Roman" w:cs="Times New Roman" w:hint="eastAs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21C4" w14:textId="77777777" w:rsidR="00A039FF" w:rsidRDefault="00A039FF" w:rsidP="00922FA9">
      <w:r>
        <w:separator/>
      </w:r>
    </w:p>
  </w:footnote>
  <w:footnote w:type="continuationSeparator" w:id="0">
    <w:p w14:paraId="709FB45B" w14:textId="77777777" w:rsidR="00A039FF" w:rsidRDefault="00A039FF" w:rsidP="0092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AE16" w14:textId="77777777" w:rsidR="00A039FF" w:rsidRDefault="005738D5" w:rsidP="00B71168">
    <w:pPr>
      <w:pStyle w:val="Header"/>
      <w:pBdr>
        <w:bottom w:val="single" w:sz="6" w:space="0" w:color="auto"/>
      </w:pBdr>
      <w:jc w:val="left"/>
    </w:pPr>
    <w:r>
      <w:rPr>
        <w:noProof/>
        <w:color w:val="1F497D"/>
      </w:rPr>
      <w:drawing>
        <wp:inline distT="0" distB="0" distL="0" distR="0" wp14:anchorId="4BA0F99B" wp14:editId="609D906B">
          <wp:extent cx="2422800" cy="449542"/>
          <wp:effectExtent l="0" t="0" r="3175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2800" cy="44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621"/>
    <w:multiLevelType w:val="hybridMultilevel"/>
    <w:tmpl w:val="5B8C65BA"/>
    <w:lvl w:ilvl="0" w:tplc="1AEC323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9671E"/>
    <w:multiLevelType w:val="hybridMultilevel"/>
    <w:tmpl w:val="4CACE796"/>
    <w:lvl w:ilvl="0" w:tplc="1AEC323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19CE1EF3"/>
    <w:multiLevelType w:val="hybridMultilevel"/>
    <w:tmpl w:val="46A22408"/>
    <w:lvl w:ilvl="0" w:tplc="62AE47AE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A938AD"/>
    <w:multiLevelType w:val="hybridMultilevel"/>
    <w:tmpl w:val="0F628876"/>
    <w:lvl w:ilvl="0" w:tplc="1AEC323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19A8"/>
    <w:multiLevelType w:val="hybridMultilevel"/>
    <w:tmpl w:val="3A24DB74"/>
    <w:lvl w:ilvl="0" w:tplc="8CD2FDE0">
      <w:start w:val="1"/>
      <w:numFmt w:val="decimal"/>
      <w:lvlText w:val="%1）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5" w15:restartNumberingAfterBreak="0">
    <w:nsid w:val="2DD3302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7F688E"/>
    <w:multiLevelType w:val="hybridMultilevel"/>
    <w:tmpl w:val="D7429DD6"/>
    <w:lvl w:ilvl="0" w:tplc="1AEC323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9F2550"/>
    <w:multiLevelType w:val="multilevel"/>
    <w:tmpl w:val="394EDEF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6776E7"/>
    <w:multiLevelType w:val="hybridMultilevel"/>
    <w:tmpl w:val="D63E8B80"/>
    <w:lvl w:ilvl="0" w:tplc="4D6699D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9758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3DA51628"/>
    <w:multiLevelType w:val="hybridMultilevel"/>
    <w:tmpl w:val="5AB06AEA"/>
    <w:lvl w:ilvl="0" w:tplc="93C6783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A876FC6"/>
    <w:multiLevelType w:val="hybridMultilevel"/>
    <w:tmpl w:val="99F00D98"/>
    <w:lvl w:ilvl="0" w:tplc="1AEC3232">
      <w:start w:val="1"/>
      <w:numFmt w:val="bullet"/>
      <w:lvlText w:val=""/>
      <w:lvlJc w:val="left"/>
      <w:pPr>
        <w:ind w:left="3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7" w:hanging="420"/>
      </w:pPr>
      <w:rPr>
        <w:rFonts w:ascii="Wingdings" w:hAnsi="Wingdings" w:hint="default"/>
      </w:rPr>
    </w:lvl>
  </w:abstractNum>
  <w:abstractNum w:abstractNumId="12" w15:restartNumberingAfterBreak="0">
    <w:nsid w:val="5059314E"/>
    <w:multiLevelType w:val="hybridMultilevel"/>
    <w:tmpl w:val="A0160A60"/>
    <w:lvl w:ilvl="0" w:tplc="12EE7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AB05E00"/>
    <w:multiLevelType w:val="hybridMultilevel"/>
    <w:tmpl w:val="67F0D9F4"/>
    <w:lvl w:ilvl="0" w:tplc="12EE7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CEF0873"/>
    <w:multiLevelType w:val="hybridMultilevel"/>
    <w:tmpl w:val="BF4C53BC"/>
    <w:lvl w:ilvl="0" w:tplc="1AEC323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F1F3B"/>
    <w:multiLevelType w:val="hybridMultilevel"/>
    <w:tmpl w:val="D9B81238"/>
    <w:lvl w:ilvl="0" w:tplc="1AEC323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E43D6"/>
    <w:multiLevelType w:val="hybridMultilevel"/>
    <w:tmpl w:val="76D64ACA"/>
    <w:lvl w:ilvl="0" w:tplc="1AEC323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C7B7F"/>
    <w:multiLevelType w:val="hybridMultilevel"/>
    <w:tmpl w:val="F4B6A95C"/>
    <w:lvl w:ilvl="0" w:tplc="1AEC323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C03C2"/>
    <w:multiLevelType w:val="hybridMultilevel"/>
    <w:tmpl w:val="0A129690"/>
    <w:lvl w:ilvl="0" w:tplc="7C9028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665736"/>
    <w:multiLevelType w:val="hybridMultilevel"/>
    <w:tmpl w:val="0CD6AB44"/>
    <w:lvl w:ilvl="0" w:tplc="1AEC323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4935213">
    <w:abstractNumId w:val="10"/>
  </w:num>
  <w:num w:numId="2" w16cid:durableId="64231215">
    <w:abstractNumId w:val="1"/>
  </w:num>
  <w:num w:numId="3" w16cid:durableId="665867070">
    <w:abstractNumId w:val="14"/>
  </w:num>
  <w:num w:numId="4" w16cid:durableId="1655990051">
    <w:abstractNumId w:val="19"/>
  </w:num>
  <w:num w:numId="5" w16cid:durableId="1507748493">
    <w:abstractNumId w:val="17"/>
  </w:num>
  <w:num w:numId="6" w16cid:durableId="1018774668">
    <w:abstractNumId w:val="16"/>
  </w:num>
  <w:num w:numId="7" w16cid:durableId="1741827165">
    <w:abstractNumId w:val="15"/>
  </w:num>
  <w:num w:numId="8" w16cid:durableId="946695548">
    <w:abstractNumId w:val="3"/>
  </w:num>
  <w:num w:numId="9" w16cid:durableId="1132018520">
    <w:abstractNumId w:val="5"/>
  </w:num>
  <w:num w:numId="10" w16cid:durableId="47000492">
    <w:abstractNumId w:val="4"/>
  </w:num>
  <w:num w:numId="11" w16cid:durableId="512187872">
    <w:abstractNumId w:val="9"/>
  </w:num>
  <w:num w:numId="12" w16cid:durableId="1637297266">
    <w:abstractNumId w:val="7"/>
  </w:num>
  <w:num w:numId="13" w16cid:durableId="166528828">
    <w:abstractNumId w:val="2"/>
  </w:num>
  <w:num w:numId="14" w16cid:durableId="1696035597">
    <w:abstractNumId w:val="18"/>
  </w:num>
  <w:num w:numId="15" w16cid:durableId="1643150509">
    <w:abstractNumId w:val="0"/>
  </w:num>
  <w:num w:numId="16" w16cid:durableId="1649283634">
    <w:abstractNumId w:val="6"/>
  </w:num>
  <w:num w:numId="17" w16cid:durableId="319964841">
    <w:abstractNumId w:val="11"/>
  </w:num>
  <w:num w:numId="18" w16cid:durableId="1767530164">
    <w:abstractNumId w:val="12"/>
  </w:num>
  <w:num w:numId="19" w16cid:durableId="712772335">
    <w:abstractNumId w:val="13"/>
  </w:num>
  <w:num w:numId="20" w16cid:durableId="16958846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99A"/>
    <w:rsid w:val="00002513"/>
    <w:rsid w:val="0000253A"/>
    <w:rsid w:val="00004AB5"/>
    <w:rsid w:val="000072B7"/>
    <w:rsid w:val="0001011F"/>
    <w:rsid w:val="000124C6"/>
    <w:rsid w:val="000126FB"/>
    <w:rsid w:val="00015C22"/>
    <w:rsid w:val="00020662"/>
    <w:rsid w:val="00020908"/>
    <w:rsid w:val="000251CE"/>
    <w:rsid w:val="00027389"/>
    <w:rsid w:val="00027706"/>
    <w:rsid w:val="00027DAD"/>
    <w:rsid w:val="00030491"/>
    <w:rsid w:val="00032336"/>
    <w:rsid w:val="00043E0A"/>
    <w:rsid w:val="000448A0"/>
    <w:rsid w:val="00045ACD"/>
    <w:rsid w:val="00045BCC"/>
    <w:rsid w:val="00050D3B"/>
    <w:rsid w:val="000542B3"/>
    <w:rsid w:val="00057411"/>
    <w:rsid w:val="000602FA"/>
    <w:rsid w:val="00062B3D"/>
    <w:rsid w:val="000732DF"/>
    <w:rsid w:val="00080B10"/>
    <w:rsid w:val="00083707"/>
    <w:rsid w:val="000901C2"/>
    <w:rsid w:val="000929B0"/>
    <w:rsid w:val="000943A6"/>
    <w:rsid w:val="00096E6E"/>
    <w:rsid w:val="00097A8B"/>
    <w:rsid w:val="000A142E"/>
    <w:rsid w:val="000A66E3"/>
    <w:rsid w:val="000A7944"/>
    <w:rsid w:val="000B091D"/>
    <w:rsid w:val="000B0D0B"/>
    <w:rsid w:val="000B3064"/>
    <w:rsid w:val="000B3E16"/>
    <w:rsid w:val="000B6BB5"/>
    <w:rsid w:val="000B7212"/>
    <w:rsid w:val="000C159C"/>
    <w:rsid w:val="000C7AF8"/>
    <w:rsid w:val="000D1E41"/>
    <w:rsid w:val="000D2760"/>
    <w:rsid w:val="000E4AFD"/>
    <w:rsid w:val="000E64F0"/>
    <w:rsid w:val="000F6C79"/>
    <w:rsid w:val="000F7FFB"/>
    <w:rsid w:val="00102E4D"/>
    <w:rsid w:val="00103D1D"/>
    <w:rsid w:val="00110218"/>
    <w:rsid w:val="00111C9B"/>
    <w:rsid w:val="00116757"/>
    <w:rsid w:val="00124A11"/>
    <w:rsid w:val="001258D5"/>
    <w:rsid w:val="001344E6"/>
    <w:rsid w:val="00134C51"/>
    <w:rsid w:val="00135355"/>
    <w:rsid w:val="00135523"/>
    <w:rsid w:val="00135BB3"/>
    <w:rsid w:val="00135EDA"/>
    <w:rsid w:val="00140CAC"/>
    <w:rsid w:val="001424CF"/>
    <w:rsid w:val="001526F5"/>
    <w:rsid w:val="0015493F"/>
    <w:rsid w:val="0015798E"/>
    <w:rsid w:val="00161D5A"/>
    <w:rsid w:val="001631DA"/>
    <w:rsid w:val="0017160A"/>
    <w:rsid w:val="0017163B"/>
    <w:rsid w:val="00174430"/>
    <w:rsid w:val="001763DD"/>
    <w:rsid w:val="00177B9C"/>
    <w:rsid w:val="00180B3A"/>
    <w:rsid w:val="00182015"/>
    <w:rsid w:val="0018318E"/>
    <w:rsid w:val="00183D23"/>
    <w:rsid w:val="0018603B"/>
    <w:rsid w:val="001868E1"/>
    <w:rsid w:val="001902B3"/>
    <w:rsid w:val="00190A1F"/>
    <w:rsid w:val="00191204"/>
    <w:rsid w:val="00194118"/>
    <w:rsid w:val="00194B22"/>
    <w:rsid w:val="001A59B8"/>
    <w:rsid w:val="001A61BF"/>
    <w:rsid w:val="001A71A8"/>
    <w:rsid w:val="001A74E5"/>
    <w:rsid w:val="001A7E56"/>
    <w:rsid w:val="001B29CD"/>
    <w:rsid w:val="001B4C97"/>
    <w:rsid w:val="001B5DB9"/>
    <w:rsid w:val="001B6967"/>
    <w:rsid w:val="001C307F"/>
    <w:rsid w:val="001C4A3E"/>
    <w:rsid w:val="001D3C9E"/>
    <w:rsid w:val="001E5024"/>
    <w:rsid w:val="001F10FA"/>
    <w:rsid w:val="001F1343"/>
    <w:rsid w:val="001F4AD2"/>
    <w:rsid w:val="001F7D3C"/>
    <w:rsid w:val="0020299D"/>
    <w:rsid w:val="002059A6"/>
    <w:rsid w:val="002065C3"/>
    <w:rsid w:val="0021519E"/>
    <w:rsid w:val="002207DE"/>
    <w:rsid w:val="002213F5"/>
    <w:rsid w:val="002219E0"/>
    <w:rsid w:val="00221A39"/>
    <w:rsid w:val="00221AB5"/>
    <w:rsid w:val="00223164"/>
    <w:rsid w:val="00225859"/>
    <w:rsid w:val="002262F6"/>
    <w:rsid w:val="002304AC"/>
    <w:rsid w:val="00230516"/>
    <w:rsid w:val="00233DFD"/>
    <w:rsid w:val="0026307D"/>
    <w:rsid w:val="00273F1B"/>
    <w:rsid w:val="00275CD9"/>
    <w:rsid w:val="00276C3F"/>
    <w:rsid w:val="002776DF"/>
    <w:rsid w:val="00284B0B"/>
    <w:rsid w:val="002851C2"/>
    <w:rsid w:val="00285841"/>
    <w:rsid w:val="00291BCC"/>
    <w:rsid w:val="00295A3A"/>
    <w:rsid w:val="002A1BBC"/>
    <w:rsid w:val="002A6CDB"/>
    <w:rsid w:val="002B0463"/>
    <w:rsid w:val="002B6C49"/>
    <w:rsid w:val="002C56CE"/>
    <w:rsid w:val="002C5D77"/>
    <w:rsid w:val="002C6C7F"/>
    <w:rsid w:val="002D04E1"/>
    <w:rsid w:val="002D6CF9"/>
    <w:rsid w:val="002E233E"/>
    <w:rsid w:val="002E2F3E"/>
    <w:rsid w:val="002E4674"/>
    <w:rsid w:val="002F1536"/>
    <w:rsid w:val="002F2118"/>
    <w:rsid w:val="002F25E2"/>
    <w:rsid w:val="002F57F5"/>
    <w:rsid w:val="002F6BCB"/>
    <w:rsid w:val="00300976"/>
    <w:rsid w:val="003019C2"/>
    <w:rsid w:val="00303333"/>
    <w:rsid w:val="0030529F"/>
    <w:rsid w:val="00307E9C"/>
    <w:rsid w:val="0031102B"/>
    <w:rsid w:val="00325A4C"/>
    <w:rsid w:val="00326574"/>
    <w:rsid w:val="00342EF5"/>
    <w:rsid w:val="00346FEC"/>
    <w:rsid w:val="00353B8E"/>
    <w:rsid w:val="00356E7E"/>
    <w:rsid w:val="00357479"/>
    <w:rsid w:val="0036239D"/>
    <w:rsid w:val="00367917"/>
    <w:rsid w:val="003738D3"/>
    <w:rsid w:val="003774BD"/>
    <w:rsid w:val="00382C1E"/>
    <w:rsid w:val="0038479D"/>
    <w:rsid w:val="00384DB1"/>
    <w:rsid w:val="00386923"/>
    <w:rsid w:val="0038784E"/>
    <w:rsid w:val="00391EB1"/>
    <w:rsid w:val="00396C87"/>
    <w:rsid w:val="003A78B0"/>
    <w:rsid w:val="003B4A5E"/>
    <w:rsid w:val="003B4FB4"/>
    <w:rsid w:val="003B7548"/>
    <w:rsid w:val="003C242D"/>
    <w:rsid w:val="003C281B"/>
    <w:rsid w:val="003C4C58"/>
    <w:rsid w:val="003D07E2"/>
    <w:rsid w:val="003D4003"/>
    <w:rsid w:val="003E0A4A"/>
    <w:rsid w:val="003E1FAA"/>
    <w:rsid w:val="003E2333"/>
    <w:rsid w:val="003E3FC3"/>
    <w:rsid w:val="003E4D2E"/>
    <w:rsid w:val="003E57CD"/>
    <w:rsid w:val="003F324C"/>
    <w:rsid w:val="003F3DE4"/>
    <w:rsid w:val="004018C3"/>
    <w:rsid w:val="00404855"/>
    <w:rsid w:val="004060DD"/>
    <w:rsid w:val="00407909"/>
    <w:rsid w:val="004243A7"/>
    <w:rsid w:val="00424C95"/>
    <w:rsid w:val="00425F9D"/>
    <w:rsid w:val="004312E4"/>
    <w:rsid w:val="004321C7"/>
    <w:rsid w:val="004339D8"/>
    <w:rsid w:val="004427A8"/>
    <w:rsid w:val="00446401"/>
    <w:rsid w:val="00450DF8"/>
    <w:rsid w:val="004545ED"/>
    <w:rsid w:val="00454FE2"/>
    <w:rsid w:val="00455CF5"/>
    <w:rsid w:val="004626DE"/>
    <w:rsid w:val="004626FA"/>
    <w:rsid w:val="00467252"/>
    <w:rsid w:val="004745E6"/>
    <w:rsid w:val="00480F82"/>
    <w:rsid w:val="004875D2"/>
    <w:rsid w:val="00492171"/>
    <w:rsid w:val="00497799"/>
    <w:rsid w:val="00497BC5"/>
    <w:rsid w:val="004A29DC"/>
    <w:rsid w:val="004A4DC7"/>
    <w:rsid w:val="004A6F8E"/>
    <w:rsid w:val="004B1180"/>
    <w:rsid w:val="004B190B"/>
    <w:rsid w:val="004B3566"/>
    <w:rsid w:val="004B6864"/>
    <w:rsid w:val="004C0B28"/>
    <w:rsid w:val="004C312C"/>
    <w:rsid w:val="004C4D12"/>
    <w:rsid w:val="004C52D4"/>
    <w:rsid w:val="004D0C5D"/>
    <w:rsid w:val="004D0D8B"/>
    <w:rsid w:val="004D537C"/>
    <w:rsid w:val="004D54B6"/>
    <w:rsid w:val="004E1281"/>
    <w:rsid w:val="004E1990"/>
    <w:rsid w:val="004E1A28"/>
    <w:rsid w:val="004E4910"/>
    <w:rsid w:val="004E518C"/>
    <w:rsid w:val="0050056A"/>
    <w:rsid w:val="0050431F"/>
    <w:rsid w:val="005067D5"/>
    <w:rsid w:val="005120A6"/>
    <w:rsid w:val="005133C5"/>
    <w:rsid w:val="00513799"/>
    <w:rsid w:val="005217CE"/>
    <w:rsid w:val="00525A95"/>
    <w:rsid w:val="00532D66"/>
    <w:rsid w:val="00535B60"/>
    <w:rsid w:val="00535D15"/>
    <w:rsid w:val="00541D55"/>
    <w:rsid w:val="00542101"/>
    <w:rsid w:val="00542BC9"/>
    <w:rsid w:val="00544789"/>
    <w:rsid w:val="005501CC"/>
    <w:rsid w:val="00554058"/>
    <w:rsid w:val="00555665"/>
    <w:rsid w:val="005567A4"/>
    <w:rsid w:val="0055728A"/>
    <w:rsid w:val="00564F5A"/>
    <w:rsid w:val="005738D5"/>
    <w:rsid w:val="00575355"/>
    <w:rsid w:val="00582751"/>
    <w:rsid w:val="00584C14"/>
    <w:rsid w:val="005903DD"/>
    <w:rsid w:val="00597F81"/>
    <w:rsid w:val="005A0542"/>
    <w:rsid w:val="005A0A59"/>
    <w:rsid w:val="005A26D6"/>
    <w:rsid w:val="005A46F8"/>
    <w:rsid w:val="005A7484"/>
    <w:rsid w:val="005B0C32"/>
    <w:rsid w:val="005B15AB"/>
    <w:rsid w:val="005C1882"/>
    <w:rsid w:val="005C67A5"/>
    <w:rsid w:val="005D6F63"/>
    <w:rsid w:val="005E0408"/>
    <w:rsid w:val="005E20FC"/>
    <w:rsid w:val="005E34DD"/>
    <w:rsid w:val="005E6973"/>
    <w:rsid w:val="005F2791"/>
    <w:rsid w:val="005F49A5"/>
    <w:rsid w:val="0060103C"/>
    <w:rsid w:val="006019BC"/>
    <w:rsid w:val="00603709"/>
    <w:rsid w:val="00606793"/>
    <w:rsid w:val="00611744"/>
    <w:rsid w:val="006123BD"/>
    <w:rsid w:val="006164BD"/>
    <w:rsid w:val="006207D1"/>
    <w:rsid w:val="006255E9"/>
    <w:rsid w:val="00626C18"/>
    <w:rsid w:val="00632F4A"/>
    <w:rsid w:val="00633914"/>
    <w:rsid w:val="00635151"/>
    <w:rsid w:val="00642076"/>
    <w:rsid w:val="006463EB"/>
    <w:rsid w:val="006472E6"/>
    <w:rsid w:val="00651E44"/>
    <w:rsid w:val="00652524"/>
    <w:rsid w:val="00655618"/>
    <w:rsid w:val="006557CC"/>
    <w:rsid w:val="00666A11"/>
    <w:rsid w:val="00672252"/>
    <w:rsid w:val="006727E5"/>
    <w:rsid w:val="00681B6F"/>
    <w:rsid w:val="00682322"/>
    <w:rsid w:val="00682FD7"/>
    <w:rsid w:val="006943D2"/>
    <w:rsid w:val="00696D84"/>
    <w:rsid w:val="006A22A9"/>
    <w:rsid w:val="006A5FF1"/>
    <w:rsid w:val="006B0BFF"/>
    <w:rsid w:val="006B3D7C"/>
    <w:rsid w:val="006C062E"/>
    <w:rsid w:val="006C5CAC"/>
    <w:rsid w:val="006C5F0F"/>
    <w:rsid w:val="006C67AA"/>
    <w:rsid w:val="006C7131"/>
    <w:rsid w:val="006C7DAD"/>
    <w:rsid w:val="006D1CE8"/>
    <w:rsid w:val="006D4CF4"/>
    <w:rsid w:val="006D573A"/>
    <w:rsid w:val="006D5776"/>
    <w:rsid w:val="006D6892"/>
    <w:rsid w:val="006E10DD"/>
    <w:rsid w:val="006E4B4D"/>
    <w:rsid w:val="006E5D3E"/>
    <w:rsid w:val="006E6008"/>
    <w:rsid w:val="006F1E96"/>
    <w:rsid w:val="006F4FA7"/>
    <w:rsid w:val="006F6741"/>
    <w:rsid w:val="0070755E"/>
    <w:rsid w:val="007116DC"/>
    <w:rsid w:val="007140D6"/>
    <w:rsid w:val="00715D6D"/>
    <w:rsid w:val="00722677"/>
    <w:rsid w:val="00724F5A"/>
    <w:rsid w:val="00725075"/>
    <w:rsid w:val="00731F88"/>
    <w:rsid w:val="00732E9F"/>
    <w:rsid w:val="00735124"/>
    <w:rsid w:val="00737156"/>
    <w:rsid w:val="00742880"/>
    <w:rsid w:val="00742C72"/>
    <w:rsid w:val="007437D0"/>
    <w:rsid w:val="00746073"/>
    <w:rsid w:val="00746520"/>
    <w:rsid w:val="00750847"/>
    <w:rsid w:val="007628E4"/>
    <w:rsid w:val="00770A6D"/>
    <w:rsid w:val="00775583"/>
    <w:rsid w:val="00775984"/>
    <w:rsid w:val="00776AC4"/>
    <w:rsid w:val="007801BF"/>
    <w:rsid w:val="007825AF"/>
    <w:rsid w:val="0078557C"/>
    <w:rsid w:val="00790E86"/>
    <w:rsid w:val="0079199F"/>
    <w:rsid w:val="00797C6F"/>
    <w:rsid w:val="007A15E5"/>
    <w:rsid w:val="007A3114"/>
    <w:rsid w:val="007A515B"/>
    <w:rsid w:val="007A597D"/>
    <w:rsid w:val="007A678F"/>
    <w:rsid w:val="007B1B98"/>
    <w:rsid w:val="007B2F82"/>
    <w:rsid w:val="007B45C3"/>
    <w:rsid w:val="007B6511"/>
    <w:rsid w:val="007C2602"/>
    <w:rsid w:val="007C7845"/>
    <w:rsid w:val="007D0007"/>
    <w:rsid w:val="007D2765"/>
    <w:rsid w:val="007D2E62"/>
    <w:rsid w:val="007E05BF"/>
    <w:rsid w:val="007E098D"/>
    <w:rsid w:val="007E450A"/>
    <w:rsid w:val="007E6D2C"/>
    <w:rsid w:val="007E7890"/>
    <w:rsid w:val="007F21F7"/>
    <w:rsid w:val="007F3FDC"/>
    <w:rsid w:val="007F7A56"/>
    <w:rsid w:val="00804389"/>
    <w:rsid w:val="00807369"/>
    <w:rsid w:val="00825021"/>
    <w:rsid w:val="00825D8E"/>
    <w:rsid w:val="008264FC"/>
    <w:rsid w:val="00834BC8"/>
    <w:rsid w:val="00835588"/>
    <w:rsid w:val="008356FD"/>
    <w:rsid w:val="00835B01"/>
    <w:rsid w:val="00836512"/>
    <w:rsid w:val="00840324"/>
    <w:rsid w:val="00842A43"/>
    <w:rsid w:val="00842E2B"/>
    <w:rsid w:val="00842FF1"/>
    <w:rsid w:val="0084530D"/>
    <w:rsid w:val="00846BAB"/>
    <w:rsid w:val="008523C3"/>
    <w:rsid w:val="00856854"/>
    <w:rsid w:val="00860983"/>
    <w:rsid w:val="008631B6"/>
    <w:rsid w:val="00864B6B"/>
    <w:rsid w:val="008672FF"/>
    <w:rsid w:val="00871340"/>
    <w:rsid w:val="0087466C"/>
    <w:rsid w:val="008755F7"/>
    <w:rsid w:val="00876301"/>
    <w:rsid w:val="00877CFB"/>
    <w:rsid w:val="00882E5D"/>
    <w:rsid w:val="00884B66"/>
    <w:rsid w:val="0089136A"/>
    <w:rsid w:val="00893A9A"/>
    <w:rsid w:val="00897567"/>
    <w:rsid w:val="008A07EA"/>
    <w:rsid w:val="008A0B7D"/>
    <w:rsid w:val="008A256D"/>
    <w:rsid w:val="008A319D"/>
    <w:rsid w:val="008A3559"/>
    <w:rsid w:val="008B232B"/>
    <w:rsid w:val="008B3314"/>
    <w:rsid w:val="008B59AA"/>
    <w:rsid w:val="008B6F85"/>
    <w:rsid w:val="008B746A"/>
    <w:rsid w:val="008D0E6E"/>
    <w:rsid w:val="008D20E4"/>
    <w:rsid w:val="008D2542"/>
    <w:rsid w:val="008D66D5"/>
    <w:rsid w:val="008D7001"/>
    <w:rsid w:val="008E328E"/>
    <w:rsid w:val="008E43F5"/>
    <w:rsid w:val="008E6018"/>
    <w:rsid w:val="008F3871"/>
    <w:rsid w:val="008F49E0"/>
    <w:rsid w:val="008F6289"/>
    <w:rsid w:val="008F6B9C"/>
    <w:rsid w:val="008F6DAD"/>
    <w:rsid w:val="009146E0"/>
    <w:rsid w:val="00921438"/>
    <w:rsid w:val="00921D55"/>
    <w:rsid w:val="00922FA9"/>
    <w:rsid w:val="0093027D"/>
    <w:rsid w:val="009346B9"/>
    <w:rsid w:val="00935344"/>
    <w:rsid w:val="00937046"/>
    <w:rsid w:val="00942166"/>
    <w:rsid w:val="0094605A"/>
    <w:rsid w:val="009462F3"/>
    <w:rsid w:val="00950E2C"/>
    <w:rsid w:val="00965D5E"/>
    <w:rsid w:val="00965F1A"/>
    <w:rsid w:val="009660A4"/>
    <w:rsid w:val="009700AB"/>
    <w:rsid w:val="00974863"/>
    <w:rsid w:val="00977975"/>
    <w:rsid w:val="009808E2"/>
    <w:rsid w:val="0098360A"/>
    <w:rsid w:val="00986B3A"/>
    <w:rsid w:val="00992985"/>
    <w:rsid w:val="009947D4"/>
    <w:rsid w:val="00995C2F"/>
    <w:rsid w:val="00997749"/>
    <w:rsid w:val="009A32BF"/>
    <w:rsid w:val="009A379A"/>
    <w:rsid w:val="009A5BCC"/>
    <w:rsid w:val="009A6BAD"/>
    <w:rsid w:val="009B6EF8"/>
    <w:rsid w:val="009B7475"/>
    <w:rsid w:val="009C05BB"/>
    <w:rsid w:val="009C2277"/>
    <w:rsid w:val="009E1741"/>
    <w:rsid w:val="009E3849"/>
    <w:rsid w:val="009E4D72"/>
    <w:rsid w:val="009F08A1"/>
    <w:rsid w:val="009F28C8"/>
    <w:rsid w:val="009F2B83"/>
    <w:rsid w:val="009F37A0"/>
    <w:rsid w:val="009F4B71"/>
    <w:rsid w:val="009F6450"/>
    <w:rsid w:val="009F7450"/>
    <w:rsid w:val="00A01B69"/>
    <w:rsid w:val="00A039FF"/>
    <w:rsid w:val="00A23F9D"/>
    <w:rsid w:val="00A26401"/>
    <w:rsid w:val="00A27233"/>
    <w:rsid w:val="00A27DE6"/>
    <w:rsid w:val="00A33480"/>
    <w:rsid w:val="00A36CF2"/>
    <w:rsid w:val="00A40ABC"/>
    <w:rsid w:val="00A42BC1"/>
    <w:rsid w:val="00A432A4"/>
    <w:rsid w:val="00A43D37"/>
    <w:rsid w:val="00A454C2"/>
    <w:rsid w:val="00A45FFF"/>
    <w:rsid w:val="00A46343"/>
    <w:rsid w:val="00A474EC"/>
    <w:rsid w:val="00A47924"/>
    <w:rsid w:val="00A4798D"/>
    <w:rsid w:val="00A501F6"/>
    <w:rsid w:val="00A50B9D"/>
    <w:rsid w:val="00A60332"/>
    <w:rsid w:val="00A62BD9"/>
    <w:rsid w:val="00A67EC5"/>
    <w:rsid w:val="00A71FF7"/>
    <w:rsid w:val="00A728D2"/>
    <w:rsid w:val="00A76419"/>
    <w:rsid w:val="00A76B13"/>
    <w:rsid w:val="00A76E32"/>
    <w:rsid w:val="00A861B8"/>
    <w:rsid w:val="00A8644E"/>
    <w:rsid w:val="00A933BF"/>
    <w:rsid w:val="00A94E93"/>
    <w:rsid w:val="00A96840"/>
    <w:rsid w:val="00A97950"/>
    <w:rsid w:val="00AA0594"/>
    <w:rsid w:val="00AA1DAB"/>
    <w:rsid w:val="00AA5063"/>
    <w:rsid w:val="00AB1C1B"/>
    <w:rsid w:val="00AB73AD"/>
    <w:rsid w:val="00AC06D0"/>
    <w:rsid w:val="00AC2517"/>
    <w:rsid w:val="00AC5060"/>
    <w:rsid w:val="00AC5A83"/>
    <w:rsid w:val="00AC7475"/>
    <w:rsid w:val="00AD0A19"/>
    <w:rsid w:val="00AD4FD6"/>
    <w:rsid w:val="00AD5336"/>
    <w:rsid w:val="00AD5741"/>
    <w:rsid w:val="00AE060E"/>
    <w:rsid w:val="00AE08AE"/>
    <w:rsid w:val="00AE6849"/>
    <w:rsid w:val="00AE7332"/>
    <w:rsid w:val="00AF184F"/>
    <w:rsid w:val="00AF5B20"/>
    <w:rsid w:val="00B02615"/>
    <w:rsid w:val="00B02B46"/>
    <w:rsid w:val="00B033D7"/>
    <w:rsid w:val="00B04F95"/>
    <w:rsid w:val="00B0521A"/>
    <w:rsid w:val="00B225FF"/>
    <w:rsid w:val="00B244EB"/>
    <w:rsid w:val="00B305FD"/>
    <w:rsid w:val="00B307BF"/>
    <w:rsid w:val="00B333AB"/>
    <w:rsid w:val="00B47821"/>
    <w:rsid w:val="00B47E86"/>
    <w:rsid w:val="00B50CE2"/>
    <w:rsid w:val="00B53DB2"/>
    <w:rsid w:val="00B55921"/>
    <w:rsid w:val="00B63FB6"/>
    <w:rsid w:val="00B667E8"/>
    <w:rsid w:val="00B66836"/>
    <w:rsid w:val="00B704BD"/>
    <w:rsid w:val="00B70897"/>
    <w:rsid w:val="00B71168"/>
    <w:rsid w:val="00B84186"/>
    <w:rsid w:val="00BA4E2E"/>
    <w:rsid w:val="00BA71F7"/>
    <w:rsid w:val="00BB6C6E"/>
    <w:rsid w:val="00BC08CD"/>
    <w:rsid w:val="00BC77B5"/>
    <w:rsid w:val="00BD75B1"/>
    <w:rsid w:val="00BE0F50"/>
    <w:rsid w:val="00BE7EE7"/>
    <w:rsid w:val="00BF18B4"/>
    <w:rsid w:val="00BF7595"/>
    <w:rsid w:val="00C20ABC"/>
    <w:rsid w:val="00C21073"/>
    <w:rsid w:val="00C212F1"/>
    <w:rsid w:val="00C2348E"/>
    <w:rsid w:val="00C26067"/>
    <w:rsid w:val="00C2672F"/>
    <w:rsid w:val="00C31D8D"/>
    <w:rsid w:val="00C3497F"/>
    <w:rsid w:val="00C405C8"/>
    <w:rsid w:val="00C428E6"/>
    <w:rsid w:val="00C43AA9"/>
    <w:rsid w:val="00C441B1"/>
    <w:rsid w:val="00C52EA8"/>
    <w:rsid w:val="00C54DA9"/>
    <w:rsid w:val="00C56737"/>
    <w:rsid w:val="00C571E5"/>
    <w:rsid w:val="00C61B5B"/>
    <w:rsid w:val="00C61D12"/>
    <w:rsid w:val="00C63B7E"/>
    <w:rsid w:val="00C67660"/>
    <w:rsid w:val="00C67EA0"/>
    <w:rsid w:val="00C70BE5"/>
    <w:rsid w:val="00C71C8B"/>
    <w:rsid w:val="00C72C14"/>
    <w:rsid w:val="00C7377D"/>
    <w:rsid w:val="00C74A10"/>
    <w:rsid w:val="00C81FDA"/>
    <w:rsid w:val="00C83329"/>
    <w:rsid w:val="00C87417"/>
    <w:rsid w:val="00C910A5"/>
    <w:rsid w:val="00C960C6"/>
    <w:rsid w:val="00C9665E"/>
    <w:rsid w:val="00CA25E0"/>
    <w:rsid w:val="00CA29D1"/>
    <w:rsid w:val="00CA44F9"/>
    <w:rsid w:val="00CA4DCC"/>
    <w:rsid w:val="00CA5227"/>
    <w:rsid w:val="00CB756E"/>
    <w:rsid w:val="00CC11D0"/>
    <w:rsid w:val="00CC14D4"/>
    <w:rsid w:val="00CC213F"/>
    <w:rsid w:val="00CC301A"/>
    <w:rsid w:val="00CC3C28"/>
    <w:rsid w:val="00CC45A6"/>
    <w:rsid w:val="00CC4DF3"/>
    <w:rsid w:val="00CD0815"/>
    <w:rsid w:val="00CD0ECC"/>
    <w:rsid w:val="00CD6961"/>
    <w:rsid w:val="00CF2425"/>
    <w:rsid w:val="00CF2A47"/>
    <w:rsid w:val="00CF48C4"/>
    <w:rsid w:val="00D00F23"/>
    <w:rsid w:val="00D01FC1"/>
    <w:rsid w:val="00D0523A"/>
    <w:rsid w:val="00D064D3"/>
    <w:rsid w:val="00D07B84"/>
    <w:rsid w:val="00D11C84"/>
    <w:rsid w:val="00D13B20"/>
    <w:rsid w:val="00D13D45"/>
    <w:rsid w:val="00D14551"/>
    <w:rsid w:val="00D1619A"/>
    <w:rsid w:val="00D2079A"/>
    <w:rsid w:val="00D221DC"/>
    <w:rsid w:val="00D233E6"/>
    <w:rsid w:val="00D3214B"/>
    <w:rsid w:val="00D4010D"/>
    <w:rsid w:val="00D422EB"/>
    <w:rsid w:val="00D42D7D"/>
    <w:rsid w:val="00D4519E"/>
    <w:rsid w:val="00D52411"/>
    <w:rsid w:val="00D53DDF"/>
    <w:rsid w:val="00D57ABD"/>
    <w:rsid w:val="00D57E59"/>
    <w:rsid w:val="00D60A07"/>
    <w:rsid w:val="00D619CD"/>
    <w:rsid w:val="00D6351C"/>
    <w:rsid w:val="00D73779"/>
    <w:rsid w:val="00D75911"/>
    <w:rsid w:val="00D75C86"/>
    <w:rsid w:val="00D7657C"/>
    <w:rsid w:val="00D80BAD"/>
    <w:rsid w:val="00D818B7"/>
    <w:rsid w:val="00D82024"/>
    <w:rsid w:val="00D84AF1"/>
    <w:rsid w:val="00D84C6B"/>
    <w:rsid w:val="00D8549B"/>
    <w:rsid w:val="00D8659B"/>
    <w:rsid w:val="00D865B5"/>
    <w:rsid w:val="00D87E8F"/>
    <w:rsid w:val="00D94704"/>
    <w:rsid w:val="00DA272F"/>
    <w:rsid w:val="00DA2B10"/>
    <w:rsid w:val="00DA3F75"/>
    <w:rsid w:val="00DA4788"/>
    <w:rsid w:val="00DA4A5C"/>
    <w:rsid w:val="00DA5137"/>
    <w:rsid w:val="00DA5E62"/>
    <w:rsid w:val="00DB0927"/>
    <w:rsid w:val="00DB0A45"/>
    <w:rsid w:val="00DB6EEB"/>
    <w:rsid w:val="00DC2832"/>
    <w:rsid w:val="00DC32A7"/>
    <w:rsid w:val="00DC42C8"/>
    <w:rsid w:val="00DC48EC"/>
    <w:rsid w:val="00DC53FF"/>
    <w:rsid w:val="00DC6F5D"/>
    <w:rsid w:val="00DD7C16"/>
    <w:rsid w:val="00DE2102"/>
    <w:rsid w:val="00DE2EF7"/>
    <w:rsid w:val="00DF4C7F"/>
    <w:rsid w:val="00E03209"/>
    <w:rsid w:val="00E04460"/>
    <w:rsid w:val="00E05162"/>
    <w:rsid w:val="00E06BB7"/>
    <w:rsid w:val="00E06C41"/>
    <w:rsid w:val="00E07676"/>
    <w:rsid w:val="00E219F7"/>
    <w:rsid w:val="00E22ABA"/>
    <w:rsid w:val="00E33C45"/>
    <w:rsid w:val="00E377B7"/>
    <w:rsid w:val="00E37D4B"/>
    <w:rsid w:val="00E405C7"/>
    <w:rsid w:val="00E40E2A"/>
    <w:rsid w:val="00E4345B"/>
    <w:rsid w:val="00E460CD"/>
    <w:rsid w:val="00E5140D"/>
    <w:rsid w:val="00E51BA6"/>
    <w:rsid w:val="00E528E7"/>
    <w:rsid w:val="00E562E4"/>
    <w:rsid w:val="00E6229A"/>
    <w:rsid w:val="00E630F0"/>
    <w:rsid w:val="00E664A4"/>
    <w:rsid w:val="00E669CD"/>
    <w:rsid w:val="00E7089C"/>
    <w:rsid w:val="00E721F7"/>
    <w:rsid w:val="00E73C58"/>
    <w:rsid w:val="00E7504A"/>
    <w:rsid w:val="00E77458"/>
    <w:rsid w:val="00E77C38"/>
    <w:rsid w:val="00E81F98"/>
    <w:rsid w:val="00E8589C"/>
    <w:rsid w:val="00E868ED"/>
    <w:rsid w:val="00E87DA9"/>
    <w:rsid w:val="00E96700"/>
    <w:rsid w:val="00E97662"/>
    <w:rsid w:val="00EA1724"/>
    <w:rsid w:val="00EA28EA"/>
    <w:rsid w:val="00EA48D6"/>
    <w:rsid w:val="00EA50F0"/>
    <w:rsid w:val="00EA699A"/>
    <w:rsid w:val="00EC035E"/>
    <w:rsid w:val="00EC12EE"/>
    <w:rsid w:val="00EC211D"/>
    <w:rsid w:val="00EC390E"/>
    <w:rsid w:val="00ED4749"/>
    <w:rsid w:val="00EE24D1"/>
    <w:rsid w:val="00EE3B4C"/>
    <w:rsid w:val="00EE76DA"/>
    <w:rsid w:val="00EF20D3"/>
    <w:rsid w:val="00EF622D"/>
    <w:rsid w:val="00EF623A"/>
    <w:rsid w:val="00EF6D96"/>
    <w:rsid w:val="00F007C4"/>
    <w:rsid w:val="00F00E8C"/>
    <w:rsid w:val="00F0333D"/>
    <w:rsid w:val="00F11315"/>
    <w:rsid w:val="00F1380B"/>
    <w:rsid w:val="00F13B8F"/>
    <w:rsid w:val="00F176A4"/>
    <w:rsid w:val="00F22CFB"/>
    <w:rsid w:val="00F24136"/>
    <w:rsid w:val="00F360D2"/>
    <w:rsid w:val="00F377E4"/>
    <w:rsid w:val="00F41B46"/>
    <w:rsid w:val="00F44EFF"/>
    <w:rsid w:val="00F473D4"/>
    <w:rsid w:val="00F505E4"/>
    <w:rsid w:val="00F526F9"/>
    <w:rsid w:val="00F54894"/>
    <w:rsid w:val="00F63EFE"/>
    <w:rsid w:val="00F640BB"/>
    <w:rsid w:val="00F64223"/>
    <w:rsid w:val="00F64A17"/>
    <w:rsid w:val="00F74328"/>
    <w:rsid w:val="00F74ADF"/>
    <w:rsid w:val="00F839AF"/>
    <w:rsid w:val="00F84B45"/>
    <w:rsid w:val="00F84B79"/>
    <w:rsid w:val="00F91F33"/>
    <w:rsid w:val="00F94170"/>
    <w:rsid w:val="00F9487D"/>
    <w:rsid w:val="00F94C93"/>
    <w:rsid w:val="00F951FA"/>
    <w:rsid w:val="00F95325"/>
    <w:rsid w:val="00FA75D1"/>
    <w:rsid w:val="00FA7C6B"/>
    <w:rsid w:val="00FB0178"/>
    <w:rsid w:val="00FB1981"/>
    <w:rsid w:val="00FB2127"/>
    <w:rsid w:val="00FB4DEB"/>
    <w:rsid w:val="00FC3D43"/>
    <w:rsid w:val="00FC5EAB"/>
    <w:rsid w:val="00FC6798"/>
    <w:rsid w:val="00FC7DBA"/>
    <w:rsid w:val="00FD40BA"/>
    <w:rsid w:val="00FD6085"/>
    <w:rsid w:val="00FD69CA"/>
    <w:rsid w:val="00FE0E06"/>
    <w:rsid w:val="00FE35DE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5EAF3854"/>
  <w15:docId w15:val="{76D7DC43-52FB-C24D-A509-7833D1D5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B4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2C56CE"/>
    <w:pPr>
      <w:keepNext/>
      <w:keepLines/>
      <w:widowControl/>
      <w:numPr>
        <w:numId w:val="9"/>
      </w:numPr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6CE"/>
    <w:pPr>
      <w:keepNext/>
      <w:keepLines/>
      <w:widowControl/>
      <w:numPr>
        <w:ilvl w:val="1"/>
        <w:numId w:val="9"/>
      </w:numPr>
      <w:spacing w:before="260" w:after="2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2"/>
      <w:szCs w:val="32"/>
    </w:rPr>
  </w:style>
  <w:style w:type="paragraph" w:styleId="Heading3">
    <w:name w:val="heading 3"/>
    <w:basedOn w:val="Normal"/>
    <w:next w:val="Normal"/>
    <w:link w:val="Heading3Char"/>
    <w:qFormat/>
    <w:rsid w:val="002C56CE"/>
    <w:pPr>
      <w:keepNext/>
      <w:keepLines/>
      <w:widowControl/>
      <w:numPr>
        <w:ilvl w:val="2"/>
        <w:numId w:val="9"/>
      </w:numPr>
      <w:spacing w:before="260" w:after="260" w:line="276" w:lineRule="auto"/>
      <w:jc w:val="left"/>
      <w:outlineLvl w:val="2"/>
    </w:pPr>
    <w:rPr>
      <w:rFonts w:ascii="Arial" w:eastAsia="SimSun" w:hAnsi="Arial" w:cs="Times New Roman"/>
      <w:b/>
      <w:bCs/>
      <w:kern w:val="0"/>
      <w:sz w:val="20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6CE"/>
    <w:pPr>
      <w:keepNext/>
      <w:keepLines/>
      <w:widowControl/>
      <w:numPr>
        <w:ilvl w:val="3"/>
        <w:numId w:val="9"/>
      </w:numPr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6CE"/>
    <w:pPr>
      <w:keepNext/>
      <w:keepLines/>
      <w:widowControl/>
      <w:numPr>
        <w:ilvl w:val="4"/>
        <w:numId w:val="9"/>
      </w:numPr>
      <w:spacing w:before="280" w:after="290" w:line="376" w:lineRule="auto"/>
      <w:jc w:val="left"/>
      <w:outlineLvl w:val="4"/>
    </w:pPr>
    <w:rPr>
      <w:rFonts w:ascii="Times New Roman" w:eastAsia="SimSun" w:hAnsi="Times New Roman"/>
      <w:b/>
      <w:bCs/>
      <w:kern w:val="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6CE"/>
    <w:pPr>
      <w:keepNext/>
      <w:keepLines/>
      <w:widowControl/>
      <w:numPr>
        <w:ilvl w:val="5"/>
        <w:numId w:val="9"/>
      </w:numPr>
      <w:spacing w:before="240" w:after="64" w:line="320" w:lineRule="auto"/>
      <w:jc w:val="left"/>
      <w:outlineLvl w:val="5"/>
    </w:pPr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6CE"/>
    <w:pPr>
      <w:keepNext/>
      <w:keepLines/>
      <w:widowControl/>
      <w:numPr>
        <w:ilvl w:val="6"/>
        <w:numId w:val="9"/>
      </w:numPr>
      <w:spacing w:before="240" w:after="64" w:line="320" w:lineRule="auto"/>
      <w:jc w:val="left"/>
      <w:outlineLvl w:val="6"/>
    </w:pPr>
    <w:rPr>
      <w:rFonts w:ascii="Times New Roman" w:eastAsia="SimSun" w:hAnsi="Times New Roman"/>
      <w:b/>
      <w:bCs/>
      <w:kern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6CE"/>
    <w:pPr>
      <w:keepNext/>
      <w:keepLines/>
      <w:widowControl/>
      <w:numPr>
        <w:ilvl w:val="7"/>
        <w:numId w:val="9"/>
      </w:numPr>
      <w:spacing w:before="240" w:after="64" w:line="320" w:lineRule="auto"/>
      <w:jc w:val="left"/>
      <w:outlineLvl w:val="7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6CE"/>
    <w:pPr>
      <w:keepNext/>
      <w:keepLines/>
      <w:widowControl/>
      <w:numPr>
        <w:ilvl w:val="8"/>
        <w:numId w:val="9"/>
      </w:numPr>
      <w:spacing w:before="240" w:after="64" w:line="320" w:lineRule="auto"/>
      <w:jc w:val="left"/>
      <w:outlineLvl w:val="8"/>
    </w:pPr>
    <w:rPr>
      <w:rFonts w:asciiTheme="majorHAnsi" w:eastAsiaTheme="majorEastAsia" w:hAnsiTheme="majorHAnsi" w:cstheme="majorBidi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9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9A"/>
    <w:rPr>
      <w:sz w:val="18"/>
      <w:szCs w:val="18"/>
    </w:rPr>
  </w:style>
  <w:style w:type="table" w:styleId="TableGrid">
    <w:name w:val="Table Grid"/>
    <w:basedOn w:val="TableNormal"/>
    <w:uiPriority w:val="59"/>
    <w:rsid w:val="00EA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22FA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2FA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951FA"/>
    <w:pPr>
      <w:ind w:firstLineChars="200" w:firstLine="42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24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242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24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242D"/>
    <w:rPr>
      <w:rFonts w:ascii="Arial" w:hAnsi="Arial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FA7C6B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rsid w:val="00FA7C6B"/>
  </w:style>
  <w:style w:type="character" w:styleId="EndnoteReference">
    <w:name w:val="endnote reference"/>
    <w:basedOn w:val="DefaultParagraphFont"/>
    <w:uiPriority w:val="99"/>
    <w:semiHidden/>
    <w:unhideWhenUsed/>
    <w:rsid w:val="00FA7C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C56CE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C56CE"/>
    <w:rPr>
      <w:rFonts w:asciiTheme="majorHAnsi" w:eastAsiaTheme="majorEastAsia" w:hAnsiTheme="majorHAnsi" w:cstheme="majorBidi"/>
      <w:b/>
      <w:bCs/>
      <w:kern w:val="0"/>
      <w:sz w:val="22"/>
      <w:szCs w:val="32"/>
    </w:rPr>
  </w:style>
  <w:style w:type="character" w:customStyle="1" w:styleId="Heading3Char">
    <w:name w:val="Heading 3 Char"/>
    <w:basedOn w:val="DefaultParagraphFont"/>
    <w:link w:val="Heading3"/>
    <w:rsid w:val="002C56CE"/>
    <w:rPr>
      <w:rFonts w:ascii="Arial" w:eastAsia="SimSun" w:hAnsi="Arial" w:cs="Times New Roman"/>
      <w:b/>
      <w:bCs/>
      <w:kern w:val="0"/>
      <w:sz w:val="2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6CE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6CE"/>
    <w:rPr>
      <w:rFonts w:ascii="Times New Roman" w:eastAsia="SimSun" w:hAnsi="Times New Roman"/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6CE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6CE"/>
    <w:rPr>
      <w:rFonts w:ascii="Times New Roman" w:eastAsia="SimSun" w:hAnsi="Times New Roman"/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6CE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6CE"/>
    <w:rPr>
      <w:rFonts w:asciiTheme="majorHAnsi" w:eastAsiaTheme="majorEastAsia" w:hAnsiTheme="majorHAnsi" w:cstheme="maj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50BF-13FA-4F5B-9497-F4C68E3D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 Yan Shi</dc:creator>
  <cp:lastModifiedBy>Tang, Taylor</cp:lastModifiedBy>
  <cp:revision>73</cp:revision>
  <cp:lastPrinted>2022-04-11T03:27:00Z</cp:lastPrinted>
  <dcterms:created xsi:type="dcterms:W3CDTF">2022-02-18T08:04:00Z</dcterms:created>
  <dcterms:modified xsi:type="dcterms:W3CDTF">2022-06-22T21:08:00Z</dcterms:modified>
</cp:coreProperties>
</file>